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4533F8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="00AD3F9A"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июн</w:t>
                            </w:r>
                            <w:r w:rsidR="000765F6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я</w:t>
                            </w:r>
                            <w:r w:rsidR="00D518AB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AD3F9A" w:rsidRPr="005649C4" w:rsidRDefault="004533F8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="00AD3F9A"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июн</w:t>
                      </w:r>
                      <w:r w:rsidR="000765F6">
                        <w:rPr>
                          <w:rFonts w:eastAsia="NSimSun"/>
                          <w:sz w:val="28"/>
                          <w:szCs w:val="28"/>
                        </w:rPr>
                        <w:t>я</w:t>
                      </w:r>
                      <w:r w:rsidR="00D518AB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            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0765F6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</w:t>
                            </w:r>
                            <w:r w:rsidR="004533F8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/2</w:t>
                            </w:r>
                            <w:r w:rsidR="00E3796D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591872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AD3F9A" w:rsidRPr="005649C4" w:rsidRDefault="000765F6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</w:t>
                      </w:r>
                      <w:r w:rsidR="004533F8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>/2</w:t>
                      </w:r>
                      <w:r w:rsidR="00E3796D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591872">
                        <w:rPr>
                          <w:rFonts w:eastAsia="NSimSu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591872" w:rsidRPr="00A0136C" w:rsidRDefault="00591872" w:rsidP="0059187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 объеме подписей избирателей</w:t>
      </w:r>
      <w:r w:rsidRPr="00105F58">
        <w:rPr>
          <w:b/>
          <w:sz w:val="28"/>
          <w:szCs w:val="28"/>
        </w:rPr>
        <w:t xml:space="preserve">, подлежащих проверке </w:t>
      </w:r>
      <w:r>
        <w:rPr>
          <w:b/>
          <w:sz w:val="28"/>
          <w:szCs w:val="28"/>
        </w:rPr>
        <w:t xml:space="preserve"> при проведении выборов депутатов </w:t>
      </w:r>
      <w:r w:rsidRPr="00591872">
        <w:rPr>
          <w:b/>
          <w:sz w:val="28"/>
          <w:szCs w:val="28"/>
        </w:rPr>
        <w:t xml:space="preserve">Совета </w:t>
      </w:r>
      <w:proofErr w:type="gramStart"/>
      <w:r w:rsidRPr="00591872">
        <w:rPr>
          <w:b/>
          <w:sz w:val="28"/>
          <w:szCs w:val="28"/>
        </w:rPr>
        <w:t>депутатов</w:t>
      </w:r>
      <w:proofErr w:type="gramEnd"/>
      <w:r w:rsidRPr="00591872">
        <w:rPr>
          <w:b/>
          <w:sz w:val="28"/>
          <w:szCs w:val="28"/>
        </w:rPr>
        <w:t xml:space="preserve"> ЗАТО Александровск четвёртого созыва  10 сентября</w:t>
      </w:r>
      <w:r>
        <w:rPr>
          <w:b/>
          <w:i/>
          <w:sz w:val="28"/>
          <w:szCs w:val="28"/>
        </w:rPr>
        <w:t xml:space="preserve"> </w:t>
      </w:r>
      <w:r w:rsidRPr="00A013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A0136C">
        <w:rPr>
          <w:b/>
          <w:sz w:val="28"/>
          <w:szCs w:val="28"/>
        </w:rPr>
        <w:t xml:space="preserve"> года</w:t>
      </w:r>
    </w:p>
    <w:p w:rsidR="00591872" w:rsidRPr="00A0136C" w:rsidRDefault="00591872" w:rsidP="00591872">
      <w:pPr>
        <w:shd w:val="clear" w:color="auto" w:fill="FFFFFF"/>
        <w:jc w:val="center"/>
        <w:rPr>
          <w:b/>
          <w:sz w:val="28"/>
          <w:szCs w:val="28"/>
        </w:rPr>
      </w:pPr>
    </w:p>
    <w:p w:rsidR="00C63556" w:rsidRPr="00C63556" w:rsidRDefault="00C63556" w:rsidP="00C63556">
      <w:pPr>
        <w:jc w:val="center"/>
        <w:rPr>
          <w:b/>
          <w:sz w:val="28"/>
          <w:szCs w:val="28"/>
        </w:rPr>
      </w:pPr>
    </w:p>
    <w:p w:rsidR="00591872" w:rsidRDefault="00591872" w:rsidP="00591872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pacing w:val="30"/>
          <w:sz w:val="28"/>
          <w:szCs w:val="28"/>
        </w:rPr>
      </w:pPr>
      <w:r w:rsidRPr="00623EE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</w:t>
      </w:r>
      <w:r w:rsidRPr="00623EE4">
        <w:rPr>
          <w:sz w:val="28"/>
          <w:szCs w:val="28"/>
        </w:rPr>
        <w:t xml:space="preserve">21 </w:t>
      </w:r>
      <w:r w:rsidRPr="009203BC">
        <w:rPr>
          <w:color w:val="000000"/>
          <w:sz w:val="28"/>
          <w:szCs w:val="28"/>
        </w:rPr>
        <w:t>Закона Мурманской области от 09.03.2007 № 841-01-ЗМО «О выборах депутатов представительных органов муниципальных образований»</w:t>
      </w:r>
      <w:r w:rsidR="004445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445B8">
        <w:rPr>
          <w:bCs/>
          <w:color w:val="000000"/>
          <w:sz w:val="28"/>
          <w:szCs w:val="28"/>
        </w:rPr>
        <w:t xml:space="preserve">Территориальная избирательная комиссия закрытого административно-территориального образования Александровск </w:t>
      </w:r>
      <w:r w:rsidRPr="009203BC">
        <w:rPr>
          <w:bCs/>
          <w:color w:val="000000"/>
          <w:sz w:val="28"/>
          <w:szCs w:val="28"/>
        </w:rPr>
        <w:t xml:space="preserve"> </w:t>
      </w:r>
      <w:r w:rsidRPr="009203BC">
        <w:rPr>
          <w:b/>
          <w:bCs/>
          <w:color w:val="000000"/>
          <w:spacing w:val="30"/>
          <w:sz w:val="28"/>
          <w:szCs w:val="28"/>
        </w:rPr>
        <w:t>РЕШИЛА:</w:t>
      </w:r>
    </w:p>
    <w:p w:rsidR="00591872" w:rsidRDefault="00591872" w:rsidP="009816F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88F">
        <w:rPr>
          <w:rFonts w:ascii="Times New Roman" w:hAnsi="Times New Roman" w:cs="Times New Roman"/>
          <w:sz w:val="28"/>
          <w:szCs w:val="28"/>
        </w:rPr>
        <w:t>1. </w:t>
      </w:r>
      <w:r w:rsidRPr="0097588F"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Pr="0097588F">
        <w:rPr>
          <w:rFonts w:ascii="Times New Roman" w:hAnsi="Times New Roman" w:cs="Times New Roman"/>
          <w:sz w:val="28"/>
          <w:szCs w:val="28"/>
        </w:rPr>
        <w:t>, что проверке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8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все подписи избирателей</w:t>
      </w:r>
      <w:r w:rsidRPr="0097588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возможного </w:t>
      </w:r>
      <w:r w:rsidRPr="0097588F">
        <w:rPr>
          <w:rFonts w:ascii="Times New Roman" w:hAnsi="Times New Roman" w:cs="Times New Roman"/>
          <w:sz w:val="28"/>
          <w:szCs w:val="28"/>
        </w:rPr>
        <w:t>количества подписей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</w:t>
      </w:r>
      <w:r w:rsidR="009816F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Pr="00623EE4">
        <w:rPr>
          <w:rFonts w:ascii="Times New Roman" w:hAnsi="Times New Roman" w:cs="Times New Roman"/>
          <w:sz w:val="28"/>
          <w:szCs w:val="28"/>
        </w:rPr>
        <w:t xml:space="preserve">в </w:t>
      </w:r>
      <w:r w:rsidR="009816F0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Территориальную избирательную комиссию закрытого административно-территориального образования Александровск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816F0" w:rsidRDefault="009816F0" w:rsidP="00981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591872" w:rsidRPr="00453B57" w:rsidTr="009816F0">
        <w:tc>
          <w:tcPr>
            <w:tcW w:w="5637" w:type="dxa"/>
          </w:tcPr>
          <w:p w:rsidR="00591872" w:rsidRPr="004445B8" w:rsidRDefault="00591872" w:rsidP="00C172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45B8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4445B8">
              <w:rPr>
                <w:b/>
                <w:sz w:val="28"/>
                <w:szCs w:val="28"/>
              </w:rPr>
              <w:t>избирательного</w:t>
            </w:r>
            <w:proofErr w:type="gramEnd"/>
          </w:p>
          <w:p w:rsidR="00591872" w:rsidRPr="004445B8" w:rsidRDefault="00591872" w:rsidP="00C172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pacing w:val="30"/>
                <w:sz w:val="28"/>
                <w:szCs w:val="28"/>
              </w:rPr>
            </w:pPr>
            <w:r w:rsidRPr="004445B8"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3827" w:type="dxa"/>
          </w:tcPr>
          <w:p w:rsidR="00591872" w:rsidRPr="004445B8" w:rsidRDefault="00591872" w:rsidP="00C172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45B8">
              <w:rPr>
                <w:b/>
                <w:sz w:val="28"/>
                <w:szCs w:val="28"/>
              </w:rPr>
              <w:t>Количество подписей, подлежащих</w:t>
            </w:r>
          </w:p>
          <w:p w:rsidR="00591872" w:rsidRPr="004445B8" w:rsidRDefault="00591872" w:rsidP="004445B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45B8">
              <w:rPr>
                <w:b/>
                <w:sz w:val="28"/>
                <w:szCs w:val="28"/>
              </w:rPr>
              <w:t>проверки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>
              <w:t>Одномандатный избирательный округ №</w:t>
            </w:r>
            <w:r w:rsidR="004445B8">
              <w:t xml:space="preserve"> </w:t>
            </w:r>
            <w:r>
              <w:t>1</w:t>
            </w:r>
          </w:p>
        </w:tc>
        <w:tc>
          <w:tcPr>
            <w:tcW w:w="3827" w:type="dxa"/>
            <w:vAlign w:val="center"/>
          </w:tcPr>
          <w:p w:rsidR="009816F0" w:rsidRDefault="009816F0" w:rsidP="009816F0">
            <w:pPr>
              <w:pStyle w:val="2"/>
              <w:contextualSpacing/>
              <w:jc w:val="center"/>
            </w:pPr>
            <w: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>
              <w:t>Одномандатный избирательный округ №</w:t>
            </w:r>
            <w:r w:rsidR="004445B8">
              <w:t xml:space="preserve"> </w:t>
            </w:r>
            <w:r>
              <w:t>2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3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4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5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6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7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8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>
              <w:t>9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 w:rsidRPr="000144C7">
              <w:t>1</w:t>
            </w:r>
            <w:r>
              <w:t>0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 w:rsidRPr="000144C7">
              <w:t>1</w:t>
            </w:r>
            <w:r>
              <w:t>1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lastRenderedPageBreak/>
              <w:t>Одномандатный избирательный округ №</w:t>
            </w:r>
            <w:r w:rsidR="004445B8">
              <w:t xml:space="preserve"> </w:t>
            </w:r>
            <w:r w:rsidRPr="000144C7">
              <w:t>1</w:t>
            </w:r>
            <w:r>
              <w:t>2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 w:rsidRPr="000144C7">
              <w:t>1</w:t>
            </w:r>
            <w:r>
              <w:t>3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0144C7">
              <w:t>Одномандатный избирательный округ №</w:t>
            </w:r>
            <w:r w:rsidR="004445B8">
              <w:t xml:space="preserve"> </w:t>
            </w:r>
            <w:r w:rsidRPr="000144C7">
              <w:t>1</w:t>
            </w:r>
            <w:r>
              <w:t>4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 w:rsidRPr="00834C37">
              <w:t>1</w:t>
            </w:r>
            <w:r>
              <w:t>5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 w:rsidRPr="00834C37">
              <w:t>1</w:t>
            </w:r>
            <w:r>
              <w:t>6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 w:rsidRPr="00834C37">
              <w:t>1</w:t>
            </w:r>
            <w:r>
              <w:t>7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 w:rsidRPr="00834C37">
              <w:t>1</w:t>
            </w:r>
            <w:r>
              <w:t>8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>
              <w:t>19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>
              <w:t>20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  <w:tr w:rsidR="009816F0" w:rsidRPr="00453B57" w:rsidTr="009816F0">
        <w:tc>
          <w:tcPr>
            <w:tcW w:w="5637" w:type="dxa"/>
          </w:tcPr>
          <w:p w:rsidR="009816F0" w:rsidRDefault="009816F0" w:rsidP="004445B8">
            <w:pPr>
              <w:pStyle w:val="2"/>
              <w:contextualSpacing/>
            </w:pPr>
            <w:r w:rsidRPr="00834C37">
              <w:t>Одномандатный избирательный округ №</w:t>
            </w:r>
            <w:r w:rsidR="004445B8">
              <w:t xml:space="preserve"> </w:t>
            </w:r>
            <w:r>
              <w:t>21</w:t>
            </w:r>
          </w:p>
        </w:tc>
        <w:tc>
          <w:tcPr>
            <w:tcW w:w="3827" w:type="dxa"/>
            <w:vAlign w:val="center"/>
          </w:tcPr>
          <w:p w:rsidR="009816F0" w:rsidRPr="00BE7A93" w:rsidRDefault="009816F0" w:rsidP="009816F0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14</w:t>
            </w:r>
          </w:p>
        </w:tc>
      </w:tr>
    </w:tbl>
    <w:p w:rsidR="009816F0" w:rsidRDefault="009816F0" w:rsidP="00995912">
      <w:pPr>
        <w:tabs>
          <w:tab w:val="left" w:pos="921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C63556" w:rsidRPr="0061611D" w:rsidRDefault="00663EB1" w:rsidP="0099591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63556">
        <w:rPr>
          <w:bCs/>
          <w:color w:val="000000"/>
          <w:sz w:val="28"/>
          <w:szCs w:val="28"/>
        </w:rPr>
        <w:t xml:space="preserve">. </w:t>
      </w:r>
      <w:r w:rsidR="00C63556" w:rsidRPr="0061611D">
        <w:rPr>
          <w:b/>
          <w:sz w:val="28"/>
          <w:szCs w:val="28"/>
        </w:rPr>
        <w:t>Опубликовать</w:t>
      </w:r>
      <w:r w:rsidR="00C63556" w:rsidRPr="0061611D">
        <w:rPr>
          <w:sz w:val="28"/>
          <w:szCs w:val="28"/>
        </w:rPr>
        <w:t xml:space="preserve"> настоящее решение в газете «</w:t>
      </w:r>
      <w:r w:rsidR="007E601A">
        <w:rPr>
          <w:sz w:val="28"/>
          <w:szCs w:val="28"/>
        </w:rPr>
        <w:t>Полярный вестник</w:t>
      </w:r>
      <w:r w:rsidR="00C63556" w:rsidRPr="0061611D">
        <w:rPr>
          <w:sz w:val="28"/>
          <w:szCs w:val="28"/>
        </w:rPr>
        <w:t>».</w:t>
      </w:r>
    </w:p>
    <w:p w:rsidR="00E3796D" w:rsidRPr="007E601A" w:rsidRDefault="00663EB1" w:rsidP="00995912">
      <w:pPr>
        <w:tabs>
          <w:tab w:val="left" w:pos="993"/>
          <w:tab w:val="left" w:pos="921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3556" w:rsidRPr="007E601A">
        <w:rPr>
          <w:b/>
          <w:sz w:val="28"/>
          <w:szCs w:val="28"/>
        </w:rPr>
        <w:t xml:space="preserve">. </w:t>
      </w:r>
      <w:r w:rsidR="00E3796D" w:rsidRPr="007E601A">
        <w:rPr>
          <w:b/>
          <w:sz w:val="28"/>
          <w:szCs w:val="28"/>
        </w:rPr>
        <w:t>Разместить</w:t>
      </w:r>
      <w:r w:rsidR="00E3796D" w:rsidRPr="007E601A">
        <w:rPr>
          <w:bCs/>
          <w:sz w:val="28"/>
          <w:szCs w:val="28"/>
        </w:rPr>
        <w:t xml:space="preserve"> </w:t>
      </w:r>
      <w:r w:rsidR="004445B8" w:rsidRPr="0061611D">
        <w:rPr>
          <w:sz w:val="28"/>
          <w:szCs w:val="28"/>
        </w:rPr>
        <w:t xml:space="preserve">настоящее решение </w:t>
      </w:r>
      <w:r w:rsidR="00E3796D" w:rsidRPr="007E601A">
        <w:rPr>
          <w:bCs/>
          <w:sz w:val="28"/>
          <w:szCs w:val="28"/>
        </w:rPr>
        <w:t xml:space="preserve">на </w:t>
      </w:r>
      <w:r w:rsidR="00E3796D" w:rsidRPr="007E601A">
        <w:rPr>
          <w:sz w:val="28"/>
          <w:szCs w:val="28"/>
        </w:rPr>
        <w:t xml:space="preserve">странице Территориальной избирательной комиссии закрытого административно-территориального образования Александровск на официальном сайте органов местного </w:t>
      </w:r>
      <w:proofErr w:type="gramStart"/>
      <w:r w:rsidR="00E3796D" w:rsidRPr="007E601A">
        <w:rPr>
          <w:sz w:val="28"/>
          <w:szCs w:val="28"/>
        </w:rPr>
        <w:t>самоуправления</w:t>
      </w:r>
      <w:proofErr w:type="gramEnd"/>
      <w:r w:rsidR="00E3796D" w:rsidRPr="007E601A">
        <w:rPr>
          <w:sz w:val="28"/>
          <w:szCs w:val="28"/>
        </w:rPr>
        <w:t xml:space="preserve"> ЗАТО Александровск в информационно-телекоммуникац</w:t>
      </w:r>
      <w:bookmarkStart w:id="0" w:name="_GoBack"/>
      <w:bookmarkEnd w:id="0"/>
      <w:r w:rsidR="00E3796D" w:rsidRPr="007E601A">
        <w:rPr>
          <w:sz w:val="28"/>
          <w:szCs w:val="28"/>
        </w:rPr>
        <w:t>ионной сети «Интернет».</w:t>
      </w:r>
    </w:p>
    <w:p w:rsidR="00995912" w:rsidRDefault="009816F0" w:rsidP="009959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16F0" w:rsidRDefault="009816F0" w:rsidP="00995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6F0" w:rsidRDefault="009816F0" w:rsidP="00995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6F0" w:rsidRPr="00E3796D" w:rsidRDefault="009816F0" w:rsidP="00995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3F9A" w:rsidRDefault="00AD3F9A" w:rsidP="00995912">
      <w:pPr>
        <w:pStyle w:val="4"/>
        <w:keepNext w:val="0"/>
        <w:ind w:left="0"/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9816F0" w:rsidRDefault="009816F0" w:rsidP="009816F0"/>
    <w:p w:rsidR="004445B8" w:rsidRPr="009816F0" w:rsidRDefault="004445B8" w:rsidP="009816F0"/>
    <w:p w:rsidR="00995912" w:rsidRPr="00995912" w:rsidRDefault="00995912" w:rsidP="00995912"/>
    <w:p w:rsidR="00E9078E" w:rsidRDefault="00AD3F9A" w:rsidP="00995912">
      <w:pPr>
        <w:rPr>
          <w:b/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</w:p>
    <w:p w:rsidR="00663EB1" w:rsidRDefault="00663EB1" w:rsidP="00663EB1">
      <w:pPr>
        <w:tabs>
          <w:tab w:val="center" w:pos="4153"/>
          <w:tab w:val="right" w:pos="830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sectPr w:rsidR="00663EB1" w:rsidSect="00B146FF">
      <w:pgSz w:w="11907" w:h="16840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B1F8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9C1C9C"/>
    <w:multiLevelType w:val="hybridMultilevel"/>
    <w:tmpl w:val="9EA6EE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B064F"/>
    <w:multiLevelType w:val="hybridMultilevel"/>
    <w:tmpl w:val="E1982C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252828"/>
    <w:rsid w:val="00252F98"/>
    <w:rsid w:val="002C12CA"/>
    <w:rsid w:val="00373A72"/>
    <w:rsid w:val="003E002F"/>
    <w:rsid w:val="004445B8"/>
    <w:rsid w:val="004533F8"/>
    <w:rsid w:val="00523D3B"/>
    <w:rsid w:val="00591872"/>
    <w:rsid w:val="00663EB1"/>
    <w:rsid w:val="00690CDB"/>
    <w:rsid w:val="006A1CD8"/>
    <w:rsid w:val="0071151E"/>
    <w:rsid w:val="007A7D11"/>
    <w:rsid w:val="007E601A"/>
    <w:rsid w:val="00882757"/>
    <w:rsid w:val="009816F0"/>
    <w:rsid w:val="00995912"/>
    <w:rsid w:val="009F27B6"/>
    <w:rsid w:val="00A84CE6"/>
    <w:rsid w:val="00A87C4E"/>
    <w:rsid w:val="00AD3F9A"/>
    <w:rsid w:val="00BF70A6"/>
    <w:rsid w:val="00C11E4D"/>
    <w:rsid w:val="00C63556"/>
    <w:rsid w:val="00CC5082"/>
    <w:rsid w:val="00D26164"/>
    <w:rsid w:val="00D463FA"/>
    <w:rsid w:val="00D518AB"/>
    <w:rsid w:val="00D86B4F"/>
    <w:rsid w:val="00E3796D"/>
    <w:rsid w:val="00F7436B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5</cp:revision>
  <cp:lastPrinted>2023-06-28T10:42:00Z</cp:lastPrinted>
  <dcterms:created xsi:type="dcterms:W3CDTF">2023-06-27T13:14:00Z</dcterms:created>
  <dcterms:modified xsi:type="dcterms:W3CDTF">2023-06-28T10:43:00Z</dcterms:modified>
</cp:coreProperties>
</file>