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rStyle w:val="12pt"/>
          <w:u w:val="single"/>
        </w:rPr>
        <w:t>Вопрос:</w:t>
      </w:r>
      <w:r w:rsidRPr="003F36B8">
        <w:rPr>
          <w:rStyle w:val="12pt"/>
          <w:b/>
        </w:rPr>
        <w:t xml:space="preserve"> </w:t>
      </w:r>
      <w:r w:rsidRPr="003F36B8">
        <w:rPr>
          <w:rStyle w:val="12pt"/>
          <w:b/>
        </w:rPr>
        <w:t xml:space="preserve">В целях правильного оформления заявки и формирования пакета документов входящих в состав заявки на участие в Конкурсе на право заключения договора о транспортном обслуживании населения автомобильным транспортом общего пользования на социально значимых муниципальных маршрутах регулярных пассажирских перевозок на территории ЗАТО Александровск прошу разъяснить </w:t>
      </w:r>
      <w:proofErr w:type="gramStart"/>
      <w:r w:rsidRPr="003F36B8">
        <w:rPr>
          <w:rStyle w:val="12pt"/>
          <w:b/>
        </w:rPr>
        <w:t>Инструкцию</w:t>
      </w:r>
      <w:proofErr w:type="gramEnd"/>
      <w:r w:rsidRPr="003F36B8">
        <w:rPr>
          <w:rStyle w:val="12pt"/>
          <w:b/>
        </w:rPr>
        <w:t xml:space="preserve"> по проведению конкурса утвержденную распоряжением администрации ЗАТО Александровск № 302-р от 26.06.2015 года:</w:t>
      </w:r>
    </w:p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rStyle w:val="12pt"/>
          <w:b/>
        </w:rPr>
        <w:t>Пунктом 5</w:t>
      </w:r>
      <w:r w:rsidRPr="003F36B8">
        <w:rPr>
          <w:rStyle w:val="12pt"/>
          <w:b/>
        </w:rPr>
        <w:t>.</w:t>
      </w:r>
      <w:r w:rsidRPr="003F36B8">
        <w:rPr>
          <w:rStyle w:val="12pt"/>
          <w:b/>
        </w:rPr>
        <w:t>3. Инструкции предусмотрена возможность Претендента «... подать заявку как на один лот, так и на несколько лотов...».</w:t>
      </w:r>
    </w:p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rStyle w:val="12pt"/>
          <w:b/>
        </w:rPr>
        <w:t>Можно ли подать одну заявку</w:t>
      </w:r>
      <w:r w:rsidRPr="003F36B8">
        <w:rPr>
          <w:rStyle w:val="12pt"/>
          <w:b/>
        </w:rPr>
        <w:t>, указав в ней несколько лотов, как это показано в примере Министерства транспорта и дорожного хозяйства Мурманской области сформированного комплекта документов в составе заявки на участие в открытом конкурсе на право заключения договора на транспортное обслуживание населения автомобильным транспортом на межмуниципальных маршрутах на территории Мурманской области?</w:t>
      </w:r>
    </w:p>
    <w:p w:rsidR="00205401" w:rsidRPr="003F36B8" w:rsidRDefault="00205401" w:rsidP="003F36B8">
      <w:pPr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3F36B8">
        <w:rPr>
          <w:rFonts w:ascii="Times New Roman" w:hAnsi="Times New Roman" w:cs="Times New Roman"/>
          <w:sz w:val="24"/>
          <w:szCs w:val="24"/>
        </w:rPr>
        <w:t xml:space="preserve"> </w:t>
      </w:r>
      <w:r w:rsidRPr="003F36B8">
        <w:rPr>
          <w:rFonts w:ascii="Times New Roman" w:hAnsi="Times New Roman" w:cs="Times New Roman"/>
          <w:sz w:val="24"/>
          <w:szCs w:val="24"/>
        </w:rPr>
        <w:t xml:space="preserve">Согласно п. 6.2. Порядка проведения конкурса на право заключения договора о транспортном обслуживании населения автомобильным транспортом общего пользования на социально значимых муниципальных маршрутах регулярных пассажирских перевозок на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ЗАТО Александровск, утвержденного постановлением администрации ЗАТО Александровск от 24 июля 2015 г. № 1507 (далее – Порядок), Претендент вправе подать только одну заявку на участие в Конкурсе в отношении каждого лота. </w:t>
      </w:r>
    </w:p>
    <w:p w:rsidR="00205401" w:rsidRPr="003F36B8" w:rsidRDefault="00205401" w:rsidP="003F36B8">
      <w:pPr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Пункт 7.1. Порядка определяет правила подачи каждой конкурсной заявки, а именно: заявка на участие в Конкурсе подается в письменном виде в запечатанном конверте. Аналогичные правила содержаться в Инструкции по проведению открытого конкурса (п. 5.2., 6.1.).</w:t>
      </w:r>
    </w:p>
    <w:p w:rsidR="00205401" w:rsidRPr="003F36B8" w:rsidRDefault="00205401" w:rsidP="003F36B8">
      <w:pPr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Таким образом, каждая конкурсная заявка должна быть оформлено Претендентом отдельно.</w:t>
      </w:r>
    </w:p>
    <w:p w:rsidR="00205401" w:rsidRPr="003F36B8" w:rsidRDefault="00205401" w:rsidP="003F36B8">
      <w:pPr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Также доводим до Вашего сведения, что организатором конкурса является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ЗАТО Александровск, поэтому применение положений Министерства транспорта и дорожного хозяйства Мурманской области к данному конкурсу недопустимо.</w:t>
      </w:r>
    </w:p>
    <w:p w:rsidR="00205401" w:rsidRPr="003F36B8" w:rsidRDefault="00205401" w:rsidP="003F36B8">
      <w:pPr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sz w:val="24"/>
          <w:szCs w:val="24"/>
        </w:rPr>
        <w:t xml:space="preserve"> </w:t>
      </w:r>
      <w:r w:rsidRPr="003F36B8">
        <w:rPr>
          <w:sz w:val="24"/>
          <w:szCs w:val="24"/>
          <w:u w:val="single"/>
        </w:rPr>
        <w:t>Вопрос:</w:t>
      </w:r>
      <w:r w:rsidRPr="003F36B8">
        <w:rPr>
          <w:rStyle w:val="a5"/>
          <w:sz w:val="24"/>
          <w:szCs w:val="24"/>
        </w:rPr>
        <w:t xml:space="preserve"> </w:t>
      </w:r>
      <w:r w:rsidRPr="003F36B8">
        <w:rPr>
          <w:rStyle w:val="12pt"/>
          <w:b/>
        </w:rPr>
        <w:t>Пунктом 5.4.3.</w:t>
      </w:r>
      <w:r w:rsidRPr="003F36B8">
        <w:rPr>
          <w:rStyle w:val="12pt"/>
          <w:b/>
        </w:rPr>
        <w:t xml:space="preserve"> Инструкции предусмотрено предоставить «Информационную справку о Претенденте по форме 3...»</w:t>
      </w:r>
    </w:p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rStyle w:val="12pt"/>
          <w:b/>
        </w:rPr>
      </w:pPr>
      <w:r w:rsidRPr="003F36B8">
        <w:rPr>
          <w:rStyle w:val="12pt"/>
          <w:b/>
        </w:rPr>
        <w:t>Прошу разъяснить, какие документы нужно приложить для подтверждения, и каким образом заверенные, для указания информации указанной в строке Информационной справки № 9, № 10,№ 11,№ 12,№ 14?</w:t>
      </w:r>
    </w:p>
    <w:p w:rsidR="00205401" w:rsidRPr="003F36B8" w:rsidRDefault="00205401" w:rsidP="003F36B8">
      <w:pPr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Style w:val="12pt"/>
          <w:u w:val="single"/>
        </w:rPr>
        <w:t>Ответ:</w:t>
      </w:r>
      <w:r w:rsidRPr="003F36B8">
        <w:rPr>
          <w:rStyle w:val="12pt"/>
        </w:rPr>
        <w:t xml:space="preserve"> </w:t>
      </w:r>
      <w:r w:rsidRPr="003F36B8">
        <w:rPr>
          <w:rFonts w:ascii="Times New Roman" w:hAnsi="Times New Roman" w:cs="Times New Roman"/>
          <w:sz w:val="24"/>
          <w:szCs w:val="24"/>
        </w:rPr>
        <w:t xml:space="preserve">Относительно документов прилагаемых к Информационной справке Претендента сообщаем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>:</w:t>
      </w:r>
    </w:p>
    <w:p w:rsidR="00205401" w:rsidRPr="003F36B8" w:rsidRDefault="00205401" w:rsidP="003F36B8">
      <w:pPr>
        <w:widowControl w:val="0"/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В соответствии с ст. 20 Федерального закона от 10.12.2995 г. № 196 – ФЗ «О безопасности дорожного движения» 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 должны организовывать и проводить </w:t>
      </w:r>
      <w:proofErr w:type="spellStart"/>
      <w:r w:rsidRPr="003F36B8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3F36B8">
        <w:rPr>
          <w:rFonts w:ascii="Times New Roman" w:hAnsi="Times New Roman" w:cs="Times New Roman"/>
          <w:sz w:val="24"/>
          <w:szCs w:val="24"/>
        </w:rPr>
        <w:t xml:space="preserve"> контроль технического состояния транспортных средств.</w:t>
      </w:r>
    </w:p>
    <w:p w:rsidR="00205401" w:rsidRPr="003F36B8" w:rsidRDefault="00205401" w:rsidP="003F36B8">
      <w:pPr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F36B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F36B8">
        <w:rPr>
          <w:rFonts w:ascii="Times New Roman" w:hAnsi="Times New Roman" w:cs="Times New Roman"/>
          <w:sz w:val="24"/>
          <w:szCs w:val="24"/>
        </w:rPr>
        <w:t xml:space="preserve"> мероприятий по подготовке работников к безопасной работе и транспортных сре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дств к б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>езопасной эксплуатации, периодичность проведения соответствующих проверок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Согласно п. 2.5.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Приказа Минтранса России от 15.01.2014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(далее – Приказ № 7) к мероприятиям по подготовке транспортных средств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к безопасной эксплуатации относится проведение ежедневного контроля технического состояния транспортных средств перед выездом на линию с места стоянки и по возвращении к месту стоянки с соответствующей отметкой о технической исправности (неисправности) транспортных сре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>утевом листе.</w:t>
      </w:r>
    </w:p>
    <w:p w:rsidR="00205401" w:rsidRPr="003F36B8" w:rsidRDefault="00205401" w:rsidP="003F36B8">
      <w:pPr>
        <w:widowControl w:val="0"/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lastRenderedPageBreak/>
        <w:t>Таким образом, при заполнении раздела «Информация о порядке проведения контроля транспортных средств перед выходом на линию» Информационной справки о Претенденте необходимо указать сведения о лице (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>), ответственном (</w:t>
      </w:r>
      <w:proofErr w:type="spellStart"/>
      <w:r w:rsidRPr="003F36B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F36B8">
        <w:rPr>
          <w:rFonts w:ascii="Times New Roman" w:hAnsi="Times New Roman" w:cs="Times New Roman"/>
          <w:sz w:val="24"/>
          <w:szCs w:val="24"/>
        </w:rPr>
        <w:t xml:space="preserve">) за осуществления контроля технического состояния транспортных средств перед выездом на линию. К данному разделу должны быть приложены копии документов предусмотренные Положением о порядке проведения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грузок, утвержденным Приказом Минтранса РФ, Минтруда РФ от 11.03.1994 № 13/11, копию договора Претендента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специалистом.</w:t>
      </w:r>
    </w:p>
    <w:p w:rsidR="00205401" w:rsidRPr="003F36B8" w:rsidRDefault="00205401" w:rsidP="003F36B8">
      <w:pPr>
        <w:widowControl w:val="0"/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5401" w:rsidRPr="003F36B8" w:rsidRDefault="00205401" w:rsidP="003F36B8">
      <w:pPr>
        <w:widowControl w:val="0"/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Постановлением Правительства РФ от 02.04.2012 N 280 утверждены «</w:t>
      </w:r>
      <w:hyperlink r:id="rId8" w:history="1">
        <w:r w:rsidRPr="003F36B8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3F36B8">
        <w:rPr>
          <w:rFonts w:ascii="Times New Roman" w:hAnsi="Times New Roman" w:cs="Times New Roman"/>
          <w:sz w:val="24"/>
          <w:szCs w:val="24"/>
        </w:rPr>
        <w:t xml:space="preserve">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предпринимателя)» (далее - Положение о лицензировании перевозок).</w:t>
      </w: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B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3F36B8">
          <w:rPr>
            <w:rFonts w:ascii="Times New Roman" w:hAnsi="Times New Roman" w:cs="Times New Roman"/>
            <w:sz w:val="24"/>
            <w:szCs w:val="24"/>
          </w:rPr>
          <w:t xml:space="preserve">подпункту </w:t>
        </w:r>
      </w:hyperlink>
      <w:r w:rsidRPr="003F36B8">
        <w:rPr>
          <w:rFonts w:ascii="Times New Roman" w:hAnsi="Times New Roman" w:cs="Times New Roman"/>
          <w:sz w:val="24"/>
          <w:szCs w:val="24"/>
        </w:rPr>
        <w:t xml:space="preserve"> «</w:t>
      </w:r>
      <w:hyperlink r:id="rId10" w:history="1">
        <w:r w:rsidRPr="003F36B8">
          <w:rPr>
            <w:rFonts w:ascii="Times New Roman" w:hAnsi="Times New Roman" w:cs="Times New Roman"/>
            <w:sz w:val="24"/>
            <w:szCs w:val="24"/>
          </w:rPr>
          <w:t>в» пункта 4</w:t>
        </w:r>
      </w:hyperlink>
      <w:r w:rsidRPr="003F36B8">
        <w:rPr>
          <w:rFonts w:ascii="Times New Roman" w:hAnsi="Times New Roman" w:cs="Times New Roman"/>
          <w:sz w:val="24"/>
          <w:szCs w:val="24"/>
        </w:rPr>
        <w:t xml:space="preserve"> Положения о лицензировании перевозок, одним из лицензионных требований при осуществлении деятельности по перевозке пассажиров является: наличие у соискателя лицензии (лицензиата) специалиста, осуществляющего </w:t>
      </w:r>
      <w:proofErr w:type="spellStart"/>
      <w:r w:rsidRPr="003F36B8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3F36B8">
        <w:rPr>
          <w:rFonts w:ascii="Times New Roman" w:hAnsi="Times New Roman" w:cs="Times New Roman"/>
          <w:sz w:val="24"/>
          <w:szCs w:val="24"/>
        </w:rPr>
        <w:t xml:space="preserve"> медицинский осмотр водителей транспортных средств, имеющего высшее или среднее профессиональное медицинское образование и прошедшего обучение по дополнительной образовательной программе «Проведение </w:t>
      </w:r>
      <w:proofErr w:type="spellStart"/>
      <w:r w:rsidRPr="003F36B8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3F36B8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средств», или наличие договора с медицинской организацией или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предпринимателем,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соответствующую лицензию.</w:t>
      </w: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B8">
        <w:rPr>
          <w:rFonts w:ascii="Times New Roman" w:hAnsi="Times New Roman" w:cs="Times New Roman"/>
          <w:sz w:val="24"/>
          <w:szCs w:val="24"/>
        </w:rPr>
        <w:t xml:space="preserve">Исходя из вышеизложенного, в подтверждение данного факта Претенденту необходимо приложить следующие документы: копию договора Претендента со специалистом, осуществляющим </w:t>
      </w:r>
      <w:proofErr w:type="spellStart"/>
      <w:r w:rsidRPr="003F36B8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3F36B8">
        <w:rPr>
          <w:rFonts w:ascii="Times New Roman" w:hAnsi="Times New Roman" w:cs="Times New Roman"/>
          <w:sz w:val="24"/>
          <w:szCs w:val="24"/>
        </w:rPr>
        <w:t xml:space="preserve"> медицинский осмотр водителей транспортных средств, с копиями документов, подтверждающих наличие у указанного специалиста высшего или среднего профессионального медицинского образования, а также подтверждающих прохождение им обучения по дополнительной образовательной программе «Проведение </w:t>
      </w:r>
      <w:proofErr w:type="spellStart"/>
      <w:r w:rsidRPr="003F36B8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3F36B8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средств» или копия договора с медицинской организацией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или индивидуальным предпринимателем,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соответствующую лицензию, с копией указанной лицензии.</w:t>
      </w: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В случае наличия у перевозчика лицензии на осуществление соответствующего вида деятельности – Претендент предоставляет копию вышеуказанного документа.</w:t>
      </w: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B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3F36B8">
          <w:rPr>
            <w:rFonts w:ascii="Times New Roman" w:hAnsi="Times New Roman" w:cs="Times New Roman"/>
            <w:sz w:val="24"/>
            <w:szCs w:val="24"/>
          </w:rPr>
          <w:t xml:space="preserve">подпункту </w:t>
        </w:r>
      </w:hyperlink>
      <w:r w:rsidRPr="003F36B8">
        <w:rPr>
          <w:rFonts w:ascii="Times New Roman" w:hAnsi="Times New Roman" w:cs="Times New Roman"/>
          <w:sz w:val="24"/>
          <w:szCs w:val="24"/>
        </w:rPr>
        <w:t xml:space="preserve"> «</w:t>
      </w:r>
      <w:hyperlink r:id="rId12" w:history="1">
        <w:r w:rsidRPr="003F36B8">
          <w:rPr>
            <w:rFonts w:ascii="Times New Roman" w:hAnsi="Times New Roman" w:cs="Times New Roman"/>
            <w:sz w:val="24"/>
            <w:szCs w:val="24"/>
          </w:rPr>
          <w:t>в» пункта 4</w:t>
        </w:r>
      </w:hyperlink>
      <w:r w:rsidRPr="003F36B8">
        <w:rPr>
          <w:rFonts w:ascii="Times New Roman" w:hAnsi="Times New Roman" w:cs="Times New Roman"/>
          <w:sz w:val="24"/>
          <w:szCs w:val="24"/>
        </w:rPr>
        <w:t xml:space="preserve"> Положения о лицензировании перевозок, одним из лицензионных требований при осуществлении деятельности по перевозке пассажиров является: наличие у соискателя лицензии (лицензиата) принадлежащих ему на праве собственности или ином законном основании и соответствующих установленным требованиям помещений и оборудования для технического обслуживания и ремонта транспортных средств либо наличие договора со специализированной организацией на предоставление услуг по техническому обслуживанию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и ремонту транспортных средств.</w:t>
      </w: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Таким образом, сведения о порядке проведения периодического технического обслуживания и ремонта автотранспортных средств, содержащиеся в информационной справке о Претенденте подтверждаются копиями вышеуказанных документов.</w:t>
      </w: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В соответствии с п. 2.6.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Приказа № 7 к мероприятия по подготовке транспортных средств к безопасной эксплуатации относится обеспечение стоянки (хранения) транспортных средств, исключающее доступ к ним посторонних лиц, а также самовольное их использование водителями субъектов транспортной деятельности.</w:t>
      </w:r>
      <w:proofErr w:type="gramEnd"/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Таким образом, из содержания указанного пункта вытекает, что Претендент должен подтвердить документально обеспечение охраны транспортных средств (посредством организации собственной стоянки или посредством заключения такого договора со сторонней организацией).</w:t>
      </w: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B8">
        <w:rPr>
          <w:rFonts w:ascii="Times New Roman" w:hAnsi="Times New Roman" w:cs="Times New Roman"/>
          <w:sz w:val="24"/>
          <w:szCs w:val="24"/>
        </w:rPr>
        <w:lastRenderedPageBreak/>
        <w:t>В подтверждение сведений изложенных в Информационной справки относительно наличия плана обеспечения транспортной безопасности, Претендент прикладывает вышеуказанный план, разработанный по результатам категорирования и оценки уязвимости объектов транспортной инфраструктуры и транспортных средств, утвержденного в соответствии с требованиями Федерального закона от 09.02.2007 № 16-ФЗ «О транспортной безопасности».</w:t>
      </w:r>
      <w:proofErr w:type="gramEnd"/>
    </w:p>
    <w:p w:rsidR="00205401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заверения документов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>, представляемых в составе конкурсной заявке указан в п. 5.7. Инструкции по проведению открытого конкурса.</w:t>
      </w:r>
    </w:p>
    <w:p w:rsidR="003F36B8" w:rsidRPr="003F36B8" w:rsidRDefault="003F36B8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sz w:val="24"/>
          <w:szCs w:val="24"/>
          <w:u w:val="single"/>
        </w:rPr>
        <w:t>Вопрос:</w:t>
      </w:r>
      <w:r w:rsidRPr="003F36B8">
        <w:rPr>
          <w:sz w:val="24"/>
          <w:szCs w:val="24"/>
        </w:rPr>
        <w:t xml:space="preserve"> </w:t>
      </w:r>
      <w:r w:rsidRPr="003F36B8">
        <w:rPr>
          <w:rStyle w:val="12pt"/>
          <w:b/>
        </w:rPr>
        <w:t>Пунктами</w:t>
      </w:r>
      <w:r w:rsidRPr="003F36B8">
        <w:rPr>
          <w:rStyle w:val="12pt1"/>
          <w:b w:val="0"/>
        </w:rPr>
        <w:t xml:space="preserve"> </w:t>
      </w:r>
      <w:r w:rsidRPr="003F36B8">
        <w:rPr>
          <w:rStyle w:val="12pt1"/>
        </w:rPr>
        <w:t>5.4.7.-</w:t>
      </w:r>
      <w:r w:rsidRPr="003F36B8">
        <w:rPr>
          <w:rStyle w:val="12pt"/>
          <w:b/>
        </w:rPr>
        <w:t>5.4.10. Инструкции предусмотрено предоставление опред</w:t>
      </w:r>
      <w:r w:rsidR="003F36B8">
        <w:rPr>
          <w:rStyle w:val="12pt"/>
          <w:b/>
        </w:rPr>
        <w:t>еленной информации за период «..</w:t>
      </w:r>
      <w:r w:rsidRPr="003F36B8">
        <w:rPr>
          <w:rStyle w:val="12pt"/>
          <w:b/>
        </w:rPr>
        <w:t>.в течение 12 месяцев, предшествующих дате проведения Конкурса...».</w:t>
      </w:r>
    </w:p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rStyle w:val="12pt"/>
          <w:b/>
        </w:rPr>
        <w:t xml:space="preserve">Где указана в Инструкции расшифровка этой даты? Какая дата является датой </w:t>
      </w:r>
      <w:r w:rsidRPr="003F36B8">
        <w:rPr>
          <w:rStyle w:val="12pt2"/>
          <w:b/>
        </w:rPr>
        <w:t xml:space="preserve">предшествующей дате проведения конкурса? </w:t>
      </w:r>
      <w:r w:rsidRPr="003F36B8">
        <w:rPr>
          <w:rStyle w:val="12pt"/>
          <w:b/>
        </w:rPr>
        <w:t>Какой период времени должен применяться?</w:t>
      </w:r>
    </w:p>
    <w:p w:rsidR="00205401" w:rsidRPr="003F36B8" w:rsidRDefault="00205401" w:rsidP="003F36B8">
      <w:pPr>
        <w:pStyle w:val="a3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rStyle w:val="12pt"/>
          <w:b/>
        </w:rPr>
        <w:t>с 26.06.2014 по 25.06.2015 г. - предшествуя дате подписания распоряжения № 302 от 26.06.2015 года «Об организации и проведении Конкурса</w:t>
      </w:r>
      <w:proofErr w:type="gramStart"/>
      <w:r w:rsidRPr="003F36B8">
        <w:rPr>
          <w:rStyle w:val="12pt"/>
          <w:b/>
        </w:rPr>
        <w:t>...»?,</w:t>
      </w:r>
      <w:proofErr w:type="gramEnd"/>
    </w:p>
    <w:p w:rsidR="00205401" w:rsidRPr="003F36B8" w:rsidRDefault="00205401" w:rsidP="003F36B8">
      <w:pPr>
        <w:pStyle w:val="a3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rStyle w:val="12pt"/>
          <w:b/>
        </w:rPr>
        <w:t>с 25.06.2014 г. по 24.06.2015 г. предшествуя дате размещения самого извещения о проведении открытого Конкурса в газете «Полярный Вестник» № 26(798) от 25.06.2015 года?</w:t>
      </w:r>
    </w:p>
    <w:p w:rsidR="00205401" w:rsidRPr="003F36B8" w:rsidRDefault="00205401" w:rsidP="003F36B8">
      <w:pPr>
        <w:pStyle w:val="a3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40" w:lineRule="auto"/>
        <w:ind w:left="-426" w:right="140" w:firstLine="426"/>
        <w:jc w:val="both"/>
        <w:rPr>
          <w:rStyle w:val="12pt"/>
          <w:b/>
          <w:shd w:val="clear" w:color="auto" w:fill="auto"/>
        </w:rPr>
      </w:pPr>
      <w:r w:rsidRPr="003F36B8">
        <w:rPr>
          <w:rStyle w:val="12pt"/>
          <w:b/>
        </w:rPr>
        <w:t>с 27.07.2014 по 26.07.2015 г. предшествуя дате вскрытия конвертов 27.07.2015 года</w:t>
      </w:r>
      <w:proofErr w:type="gramStart"/>
      <w:r w:rsidRPr="003F36B8">
        <w:rPr>
          <w:rStyle w:val="12pt"/>
          <w:b/>
        </w:rPr>
        <w:t xml:space="preserve"> ?</w:t>
      </w:r>
      <w:proofErr w:type="gramEnd"/>
      <w:r w:rsidRPr="003F36B8">
        <w:rPr>
          <w:rStyle w:val="12pt"/>
          <w:b/>
        </w:rPr>
        <w:t xml:space="preserve"> Или другой период времени?</w:t>
      </w:r>
    </w:p>
    <w:p w:rsidR="003F36B8" w:rsidRPr="003F36B8" w:rsidRDefault="003F36B8" w:rsidP="003F36B8">
      <w:pPr>
        <w:pStyle w:val="a3"/>
        <w:numPr>
          <w:ilvl w:val="0"/>
          <w:numId w:val="1"/>
        </w:numPr>
        <w:shd w:val="clear" w:color="auto" w:fill="auto"/>
        <w:tabs>
          <w:tab w:val="left" w:pos="226"/>
        </w:tabs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3F36B8">
        <w:rPr>
          <w:rFonts w:ascii="Times New Roman" w:hAnsi="Times New Roman" w:cs="Times New Roman"/>
          <w:sz w:val="24"/>
          <w:szCs w:val="24"/>
        </w:rPr>
        <w:t xml:space="preserve"> </w:t>
      </w:r>
      <w:r w:rsidRPr="003F36B8">
        <w:rPr>
          <w:rFonts w:ascii="Times New Roman" w:hAnsi="Times New Roman" w:cs="Times New Roman"/>
          <w:sz w:val="24"/>
          <w:szCs w:val="24"/>
        </w:rPr>
        <w:t xml:space="preserve">В соответствии с п. 3.3. Порядка в целях проведения Конкурса Организатор конкурса готовит конкурсную документацию и обеспечивает официальное опубликования извещения о проведении Конкурса в официальном печатном издании органов местного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ЗАТО Александровск – муниципальной газете – газете «Полярный вестник» и на официальном сайте Организатора конкурса </w:t>
      </w:r>
      <w:r w:rsidRPr="003F36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F36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F36B8">
        <w:rPr>
          <w:rFonts w:ascii="Times New Roman" w:hAnsi="Times New Roman" w:cs="Times New Roman"/>
          <w:sz w:val="24"/>
          <w:szCs w:val="24"/>
          <w:lang w:val="en-US"/>
        </w:rPr>
        <w:t>zato</w:t>
      </w:r>
      <w:proofErr w:type="spellEnd"/>
      <w:r w:rsidRPr="003F36B8">
        <w:rPr>
          <w:rFonts w:ascii="Times New Roman" w:hAnsi="Times New Roman" w:cs="Times New Roman"/>
          <w:sz w:val="24"/>
          <w:szCs w:val="24"/>
        </w:rPr>
        <w:t>-</w:t>
      </w:r>
      <w:r w:rsidRPr="003F36B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F36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F36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F36B8">
        <w:rPr>
          <w:rFonts w:ascii="Times New Roman" w:hAnsi="Times New Roman" w:cs="Times New Roman"/>
          <w:sz w:val="24"/>
          <w:szCs w:val="24"/>
        </w:rPr>
        <w:t>.</w:t>
      </w:r>
    </w:p>
    <w:p w:rsidR="00205401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Таким образом, дата проведения конкурса является дата официального опубликования извещения о проведении Конкурса в официальном печатном издании органов местного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ЗАТО Александровск и на официальном сайте Организатора конкурса.</w:t>
      </w:r>
    </w:p>
    <w:p w:rsidR="003F36B8" w:rsidRPr="003F36B8" w:rsidRDefault="003F36B8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5401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rStyle w:val="12pt"/>
          <w:b/>
        </w:rPr>
      </w:pPr>
      <w:r w:rsidRPr="003F36B8">
        <w:rPr>
          <w:sz w:val="24"/>
          <w:szCs w:val="24"/>
          <w:u w:val="single"/>
        </w:rPr>
        <w:t>Вопрос:</w:t>
      </w:r>
      <w:r w:rsidRPr="003F36B8">
        <w:rPr>
          <w:rStyle w:val="a5"/>
          <w:sz w:val="24"/>
          <w:szCs w:val="24"/>
        </w:rPr>
        <w:t xml:space="preserve"> </w:t>
      </w:r>
      <w:r w:rsidRPr="003F36B8">
        <w:rPr>
          <w:rStyle w:val="12pt"/>
          <w:b/>
        </w:rPr>
        <w:t>Пунктом 5.4.9. Инструкции предусмотрено предоставление определенной информации «... о наличии в течение 12 месяцев, предшествующих дате проведения Конкурса, зарегистрированных и обоснованных жалоб на качество обслуживания пассажиров...».</w:t>
      </w:r>
      <w:r w:rsidRPr="003F36B8">
        <w:rPr>
          <w:rStyle w:val="a5"/>
          <w:b/>
          <w:sz w:val="24"/>
          <w:szCs w:val="24"/>
        </w:rPr>
        <w:t xml:space="preserve"> </w:t>
      </w:r>
      <w:r w:rsidRPr="003F36B8">
        <w:rPr>
          <w:rStyle w:val="12pt"/>
          <w:b/>
        </w:rPr>
        <w:t>Что означает «зарегистрированных и обоснованных»? За какой период времени? Информация должна быть в виде оригинала или заверенная копия?</w:t>
      </w:r>
    </w:p>
    <w:p w:rsidR="003F36B8" w:rsidRPr="003F36B8" w:rsidRDefault="003F36B8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rStyle w:val="12pt"/>
          <w:b/>
        </w:rPr>
      </w:pP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Style w:val="12pt"/>
          <w:u w:val="single"/>
        </w:rPr>
        <w:t>Ответ:</w:t>
      </w:r>
      <w:r w:rsidRPr="003F36B8">
        <w:rPr>
          <w:rStyle w:val="12pt"/>
          <w:b/>
        </w:rPr>
        <w:t xml:space="preserve"> </w:t>
      </w:r>
      <w:r w:rsidRPr="003F36B8">
        <w:rPr>
          <w:rFonts w:ascii="Times New Roman" w:hAnsi="Times New Roman" w:cs="Times New Roman"/>
          <w:sz w:val="24"/>
          <w:szCs w:val="24"/>
        </w:rPr>
        <w:t>Согласно п. 5.4.8. Инструкции по проведению открытого конкурса Претендент предоставляет информацию о наличии в течение 12 месяцев, предшествующих дате проведения Конкурса, зарегистрированных и обоснованных жалоб на качество обслуживания пассажиров или об отсутствии таковых на Муниципальных маршрутах. Сведения должны соответствовать учетным данным организатора перевозок.</w:t>
      </w: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Под зарегистрированной жалобой понимают письменное требование заявителя, обращенное в адрес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ЗАТО Александровск о выявленных перевозчиком нарушений норм действующего законодательства РФ. </w:t>
      </w: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Регистрация жалобы – присвоение документу регистрационного номера и внесение данных о </w:t>
      </w:r>
      <w:r w:rsidRPr="003F36B8">
        <w:rPr>
          <w:rFonts w:ascii="Times New Roman" w:hAnsi="Times New Roman" w:cs="Times New Roman"/>
          <w:bCs/>
          <w:sz w:val="24"/>
          <w:szCs w:val="24"/>
        </w:rPr>
        <w:t>документе</w:t>
      </w:r>
      <w:r w:rsidRPr="003F36B8">
        <w:rPr>
          <w:rFonts w:ascii="Times New Roman" w:hAnsi="Times New Roman" w:cs="Times New Roman"/>
          <w:sz w:val="24"/>
          <w:szCs w:val="24"/>
        </w:rPr>
        <w:t xml:space="preserve"> в регистрационно-учетную форму.</w:t>
      </w: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Под обоснованной жалобой принято считать - жалобу, в результате рассмотрения которой подтвердились указанные в ней факты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совершенных перевозчиком нарушений.</w:t>
      </w:r>
    </w:p>
    <w:p w:rsidR="00205401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Информацию о наличии в течение 12 месяцев, предшествующих дате проведения Конкурса, зарегистрированных и обоснованных жалоб на качество обслуживания пассажиров или об отсутствии таковых на Муниципальных маршрутах Претендент предоставляет в виде справки, подписанной руководителем Предприятия. Требования относительно предоставляемых документов в составе конкурсной заявки указаны в п. 5.7. Инструкции по проведению открытого конкурса.</w:t>
      </w:r>
    </w:p>
    <w:p w:rsidR="003F36B8" w:rsidRPr="003F36B8" w:rsidRDefault="003F36B8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sz w:val="24"/>
          <w:szCs w:val="24"/>
          <w:u w:val="single"/>
        </w:rPr>
        <w:lastRenderedPageBreak/>
        <w:t>Вопрос:</w:t>
      </w:r>
      <w:r w:rsidRPr="003F36B8">
        <w:rPr>
          <w:rStyle w:val="a5"/>
          <w:sz w:val="24"/>
          <w:szCs w:val="24"/>
        </w:rPr>
        <w:t xml:space="preserve"> </w:t>
      </w:r>
      <w:r w:rsidRPr="003F36B8">
        <w:rPr>
          <w:rStyle w:val="12pt"/>
          <w:b/>
        </w:rPr>
        <w:t>Пунктом 5.4.11</w:t>
      </w:r>
      <w:r w:rsidRPr="003F36B8">
        <w:rPr>
          <w:rStyle w:val="12pt"/>
          <w:b/>
          <w:vertAlign w:val="subscript"/>
        </w:rPr>
        <w:t xml:space="preserve">. </w:t>
      </w:r>
      <w:r w:rsidRPr="003F36B8">
        <w:rPr>
          <w:rStyle w:val="12pt"/>
          <w:b/>
        </w:rPr>
        <w:t>Инструкции предусмотрено что. Претендент обязан предоставить «Информацию о стаже работы водителей Претендента, имеющих водительское удостоверение категории «Д», с указанием водительского стажа...</w:t>
      </w:r>
      <w:proofErr w:type="gramStart"/>
      <w:r w:rsidRPr="003F36B8">
        <w:rPr>
          <w:rStyle w:val="12pt"/>
          <w:b/>
        </w:rPr>
        <w:t xml:space="preserve"> .</w:t>
      </w:r>
      <w:proofErr w:type="gramEnd"/>
      <w:r w:rsidRPr="003F36B8">
        <w:rPr>
          <w:rStyle w:val="12pt"/>
          <w:b/>
        </w:rPr>
        <w:t>Претендент предоставляет ...копии водительских удостоверений с наличием разрешающей отметки в графе «Д», надлежащим образом заверенные документы, подтверждающие стаж работы водителем».</w:t>
      </w:r>
    </w:p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rStyle w:val="12pt"/>
          <w:b/>
        </w:rPr>
        <w:t xml:space="preserve">Водительский стаж по каждой категории уже указан в водительских удостоверениях. </w:t>
      </w:r>
      <w:proofErr w:type="gramStart"/>
      <w:r w:rsidRPr="003F36B8">
        <w:rPr>
          <w:rStyle w:val="12pt"/>
          <w:b/>
        </w:rPr>
        <w:t>В настоящий время нет должности «</w:t>
      </w:r>
      <w:r w:rsidRPr="003F36B8">
        <w:rPr>
          <w:rStyle w:val="12pt"/>
          <w:b/>
        </w:rPr>
        <w:t xml:space="preserve">шофер», «водитель категории «Д», есть должность «водитель </w:t>
      </w:r>
      <w:r w:rsidRPr="003F36B8">
        <w:rPr>
          <w:rStyle w:val="12pt"/>
          <w:b/>
        </w:rPr>
        <w:t>автомобиля», и нет требований, по заполнению трудовых книжек, обязывающих работодателя указывать в трудовой книжке на каком автомобиле и по какой категории работал сотрудник.</w:t>
      </w:r>
      <w:proofErr w:type="gramEnd"/>
    </w:p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rStyle w:val="12pt"/>
          <w:b/>
        </w:rPr>
        <w:t>В чем определяется стаж работы водителя в годах месяцах и днях или только годах?</w:t>
      </w:r>
    </w:p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rStyle w:val="12pt"/>
          <w:b/>
        </w:rPr>
        <w:t>Какие документы могут подтверждать стаж работы водителя?</w:t>
      </w:r>
    </w:p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rStyle w:val="12pt"/>
          <w:b/>
        </w:rPr>
        <w:t xml:space="preserve">Как подтвердить в короткий срок запись в трудовой книжке, за те периоды (годы) когда профессия до </w:t>
      </w:r>
      <w:proofErr w:type="gramStart"/>
      <w:r w:rsidRPr="003F36B8">
        <w:rPr>
          <w:rStyle w:val="12pt"/>
          <w:b/>
        </w:rPr>
        <w:t>ОК</w:t>
      </w:r>
      <w:proofErr w:type="gramEnd"/>
      <w:r w:rsidRPr="003F36B8">
        <w:rPr>
          <w:rStyle w:val="12pt"/>
          <w:b/>
        </w:rPr>
        <w:t xml:space="preserve"> должностей называлась «шофер» без указания автомобиля? Или указан код 11442 профессии, должности по </w:t>
      </w:r>
      <w:proofErr w:type="gramStart"/>
      <w:r w:rsidRPr="003F36B8">
        <w:rPr>
          <w:rStyle w:val="12pt"/>
          <w:b/>
        </w:rPr>
        <w:t>ОК</w:t>
      </w:r>
      <w:proofErr w:type="gramEnd"/>
      <w:r w:rsidRPr="003F36B8">
        <w:rPr>
          <w:rStyle w:val="12pt"/>
          <w:b/>
        </w:rPr>
        <w:t xml:space="preserve"> 016-94 «водитель автомобиля»?</w:t>
      </w:r>
    </w:p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rStyle w:val="12pt"/>
          <w:b/>
        </w:rPr>
        <w:t>Можно ли воспользоваться Положением о порядке подтверждения трудового стажа для назначения пенсий в РСФСР, утвержденного Приказом Министерства социального о</w:t>
      </w:r>
      <w:r w:rsidRPr="003F36B8">
        <w:rPr>
          <w:rStyle w:val="12pt"/>
          <w:b/>
        </w:rPr>
        <w:t>беспечения РСФСР от 04.10.91 г.</w:t>
      </w:r>
      <w:r w:rsidRPr="003F36B8">
        <w:rPr>
          <w:rStyle w:val="12pt"/>
          <w:b/>
        </w:rPr>
        <w:t>№190?</w:t>
      </w:r>
    </w:p>
    <w:p w:rsidR="00205401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rStyle w:val="12pt"/>
          <w:b/>
        </w:rPr>
      </w:pPr>
      <w:r w:rsidRPr="003F36B8">
        <w:rPr>
          <w:rStyle w:val="12pt"/>
          <w:b/>
        </w:rPr>
        <w:t>Можно ли считать стаж водителя, так, как считают стаж в органах ГИБДД и Страховых компаниях</w:t>
      </w:r>
      <w:r w:rsidRPr="003F36B8">
        <w:rPr>
          <w:rStyle w:val="12pt"/>
          <w:b/>
        </w:rPr>
        <w:t xml:space="preserve"> </w:t>
      </w:r>
      <w:r w:rsidRPr="003F36B8">
        <w:rPr>
          <w:rStyle w:val="12pt"/>
          <w:b/>
        </w:rPr>
        <w:t>- по дате выдаче прав определенной категории «Д»?</w:t>
      </w:r>
    </w:p>
    <w:p w:rsidR="003F36B8" w:rsidRPr="003F36B8" w:rsidRDefault="003F36B8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</w:p>
    <w:p w:rsidR="00205401" w:rsidRPr="003F36B8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3F36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Основным документом, подтверждающим периоды работы по трудовому договору является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трудовая книжка.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 xml:space="preserve">При отсутствии трудовой книжки, а также в случае, когда в трудовой книжке содержатся неправильные и неточные сведения либо отсутствуют записи об отдельных периодах работы, в подтверждение периодов работы принимаются письменные трудовые договоры, оформленные в соответствии с трудовым </w:t>
      </w:r>
      <w:hyperlink r:id="rId13" w:history="1">
        <w:r w:rsidRPr="003F36B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F36B8">
        <w:rPr>
          <w:rFonts w:ascii="Times New Roman" w:hAnsi="Times New Roman" w:cs="Times New Roman"/>
          <w:sz w:val="24"/>
          <w:szCs w:val="24"/>
        </w:rPr>
        <w:t>, действующим на день возникновения соответствующих правоотношений,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выдачу заработной платы.</w:t>
      </w:r>
    </w:p>
    <w:p w:rsidR="00205401" w:rsidRDefault="00205401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Стаж работы Претендентом указывается в годах,</w:t>
      </w:r>
      <w:r w:rsidRPr="003F36B8">
        <w:rPr>
          <w:rFonts w:ascii="Times New Roman" w:hAnsi="Times New Roman" w:cs="Times New Roman"/>
          <w:sz w:val="24"/>
          <w:szCs w:val="24"/>
        </w:rPr>
        <w:t xml:space="preserve"> </w:t>
      </w:r>
      <w:r w:rsidRPr="003F36B8">
        <w:rPr>
          <w:rFonts w:ascii="Times New Roman" w:hAnsi="Times New Roman" w:cs="Times New Roman"/>
          <w:sz w:val="24"/>
          <w:szCs w:val="24"/>
        </w:rPr>
        <w:t>месяцах и днях.</w:t>
      </w:r>
    </w:p>
    <w:p w:rsidR="003F36B8" w:rsidRPr="003F36B8" w:rsidRDefault="003F36B8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sz w:val="24"/>
          <w:szCs w:val="24"/>
          <w:u w:val="single"/>
        </w:rPr>
        <w:t>Вопрос:</w:t>
      </w:r>
      <w:r w:rsidRPr="003F36B8">
        <w:rPr>
          <w:sz w:val="24"/>
          <w:szCs w:val="24"/>
        </w:rPr>
        <w:t xml:space="preserve"> </w:t>
      </w:r>
      <w:r w:rsidRPr="003F36B8">
        <w:rPr>
          <w:rStyle w:val="12pt"/>
          <w:b/>
        </w:rPr>
        <w:t>Пунктом 5.41</w:t>
      </w:r>
      <w:r w:rsidRPr="003F36B8">
        <w:rPr>
          <w:rStyle w:val="12pt"/>
          <w:b/>
        </w:rPr>
        <w:t>5. Инструкции предусмотрен</w:t>
      </w:r>
      <w:r w:rsidRPr="003F36B8">
        <w:rPr>
          <w:rStyle w:val="12pt"/>
          <w:b/>
        </w:rPr>
        <w:t xml:space="preserve">о предоставление «...документа </w:t>
      </w:r>
      <w:r w:rsidRPr="003F36B8">
        <w:rPr>
          <w:rStyle w:val="12pt"/>
          <w:b/>
        </w:rPr>
        <w:t>подтверждающего исполнение или неисполнение обязанности по уплате налогов..</w:t>
      </w:r>
      <w:proofErr w:type="gramStart"/>
      <w:r w:rsidRPr="003F36B8">
        <w:rPr>
          <w:rStyle w:val="12pt"/>
          <w:b/>
        </w:rPr>
        <w:t>.з</w:t>
      </w:r>
      <w:proofErr w:type="gramEnd"/>
      <w:r w:rsidRPr="003F36B8">
        <w:rPr>
          <w:rStyle w:val="12pt"/>
          <w:b/>
        </w:rPr>
        <w:t>а последний завершенный отчетный период.» Последний завершенный отчетный период будет считаться ?</w:t>
      </w:r>
    </w:p>
    <w:p w:rsidR="00205401" w:rsidRPr="003F36B8" w:rsidRDefault="00205401" w:rsidP="003F36B8">
      <w:pPr>
        <w:pStyle w:val="a3"/>
        <w:numPr>
          <w:ilvl w:val="0"/>
          <w:numId w:val="1"/>
        </w:numPr>
        <w:shd w:val="clear" w:color="auto" w:fill="auto"/>
        <w:tabs>
          <w:tab w:val="left" w:pos="206"/>
        </w:tabs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rStyle w:val="12pt"/>
          <w:b/>
        </w:rPr>
        <w:t xml:space="preserve">1 квартал 2015 </w:t>
      </w:r>
      <w:proofErr w:type="gramStart"/>
      <w:r w:rsidRPr="003F36B8">
        <w:rPr>
          <w:rStyle w:val="12pt"/>
          <w:b/>
        </w:rPr>
        <w:t>года-справка</w:t>
      </w:r>
      <w:proofErr w:type="gramEnd"/>
      <w:r w:rsidRPr="003F36B8">
        <w:rPr>
          <w:rStyle w:val="12pt"/>
          <w:b/>
        </w:rPr>
        <w:t xml:space="preserve"> на 31.03.2015 года. - от даты подписания распоряжения № 302 от 26.06.2015 года «Об организации и проведении Конкурса...»?,</w:t>
      </w:r>
    </w:p>
    <w:p w:rsidR="00205401" w:rsidRPr="003F36B8" w:rsidRDefault="00205401" w:rsidP="003F36B8">
      <w:pPr>
        <w:pStyle w:val="a3"/>
        <w:numPr>
          <w:ilvl w:val="0"/>
          <w:numId w:val="1"/>
        </w:numPr>
        <w:shd w:val="clear" w:color="auto" w:fill="auto"/>
        <w:tabs>
          <w:tab w:val="left" w:pos="208"/>
        </w:tabs>
        <w:spacing w:before="0" w:after="0" w:line="240" w:lineRule="auto"/>
        <w:ind w:left="-426" w:right="140" w:firstLine="426"/>
        <w:jc w:val="both"/>
        <w:rPr>
          <w:b/>
          <w:sz w:val="24"/>
          <w:szCs w:val="24"/>
        </w:rPr>
      </w:pPr>
      <w:r w:rsidRPr="003F36B8">
        <w:rPr>
          <w:rStyle w:val="12pt"/>
          <w:b/>
        </w:rPr>
        <w:t xml:space="preserve">1 квартал 2015 года </w:t>
      </w:r>
      <w:proofErr w:type="gramStart"/>
      <w:r w:rsidRPr="003F36B8">
        <w:rPr>
          <w:rStyle w:val="12pt"/>
          <w:b/>
        </w:rPr>
        <w:t>-с</w:t>
      </w:r>
      <w:proofErr w:type="gramEnd"/>
      <w:r w:rsidRPr="003F36B8">
        <w:rPr>
          <w:rStyle w:val="12pt"/>
          <w:b/>
        </w:rPr>
        <w:t>правка на 31.03.2015 г. - от даты размещения самого извещения о проведении открытого Конкурса в газете «Полярный Вестник» № 26(798) от 25.06.2015 года?</w:t>
      </w:r>
    </w:p>
    <w:p w:rsidR="00205401" w:rsidRPr="003F36B8" w:rsidRDefault="00205401" w:rsidP="003F36B8">
      <w:pPr>
        <w:pStyle w:val="a3"/>
        <w:numPr>
          <w:ilvl w:val="0"/>
          <w:numId w:val="1"/>
        </w:numPr>
        <w:shd w:val="clear" w:color="auto" w:fill="auto"/>
        <w:tabs>
          <w:tab w:val="left" w:pos="237"/>
        </w:tabs>
        <w:spacing w:before="0" w:after="0" w:line="240" w:lineRule="auto"/>
        <w:ind w:left="-426" w:right="140" w:firstLine="426"/>
        <w:jc w:val="both"/>
        <w:rPr>
          <w:rStyle w:val="12pt"/>
          <w:b/>
          <w:shd w:val="clear" w:color="auto" w:fill="auto"/>
        </w:rPr>
      </w:pPr>
      <w:r w:rsidRPr="003F36B8">
        <w:rPr>
          <w:rStyle w:val="12pt"/>
          <w:b/>
        </w:rPr>
        <w:t>2 квартал 2015 года справка на 30.06.2015 г. - от даты вск</w:t>
      </w:r>
      <w:r w:rsidRPr="003F36B8">
        <w:rPr>
          <w:rStyle w:val="12pt"/>
          <w:b/>
        </w:rPr>
        <w:t>рытия конвертов 27.07.2015 года</w:t>
      </w:r>
      <w:r w:rsidRPr="003F36B8">
        <w:rPr>
          <w:rStyle w:val="12pt"/>
          <w:b/>
        </w:rPr>
        <w:t>?</w:t>
      </w:r>
    </w:p>
    <w:p w:rsidR="00205401" w:rsidRPr="003F36B8" w:rsidRDefault="00205401" w:rsidP="003F36B8">
      <w:pPr>
        <w:pStyle w:val="a3"/>
        <w:shd w:val="clear" w:color="auto" w:fill="auto"/>
        <w:tabs>
          <w:tab w:val="left" w:pos="237"/>
        </w:tabs>
        <w:spacing w:before="0" w:after="0" w:line="240" w:lineRule="auto"/>
        <w:ind w:right="140"/>
        <w:jc w:val="both"/>
        <w:rPr>
          <w:rStyle w:val="12pt"/>
        </w:rPr>
      </w:pPr>
    </w:p>
    <w:p w:rsidR="003F36B8" w:rsidRDefault="00205401" w:rsidP="003F36B8">
      <w:pPr>
        <w:pStyle w:val="a3"/>
        <w:shd w:val="clear" w:color="auto" w:fill="auto"/>
        <w:tabs>
          <w:tab w:val="left" w:pos="237"/>
        </w:tabs>
        <w:spacing w:before="0" w:after="0" w:line="240" w:lineRule="auto"/>
        <w:ind w:left="-426" w:right="140" w:firstLine="426"/>
        <w:jc w:val="both"/>
        <w:rPr>
          <w:sz w:val="24"/>
          <w:szCs w:val="24"/>
        </w:rPr>
      </w:pPr>
      <w:r w:rsidRPr="003F36B8">
        <w:rPr>
          <w:rStyle w:val="12pt"/>
          <w:u w:val="single"/>
        </w:rPr>
        <w:t>Ответ:</w:t>
      </w:r>
      <w:r w:rsidRPr="003F36B8">
        <w:rPr>
          <w:rStyle w:val="12pt"/>
        </w:rPr>
        <w:t xml:space="preserve"> </w:t>
      </w:r>
      <w:r w:rsidRPr="003F36B8">
        <w:rPr>
          <w:sz w:val="24"/>
          <w:szCs w:val="24"/>
        </w:rPr>
        <w:t xml:space="preserve">Претенденту необходимо представить оригинал либо надлежащим образом заверенную копию документа, подтверждающего исполнение или неисполнение обязанности по уплате налогов, сборов и иных обязательных платежей в бюджеты бюджетной системы Российской Федерации за последний завершенный отчетный период. </w:t>
      </w:r>
      <w:bookmarkStart w:id="1" w:name="Par188"/>
      <w:bookmarkEnd w:id="1"/>
      <w:r w:rsidRPr="003F36B8">
        <w:rPr>
          <w:sz w:val="24"/>
          <w:szCs w:val="24"/>
        </w:rPr>
        <w:t>Вышеуказанный документ необходимо представить за последний отчетный период в зависимости от системы налогообложения, применяемой участником конкурса.</w:t>
      </w:r>
    </w:p>
    <w:p w:rsidR="00205401" w:rsidRPr="003F36B8" w:rsidRDefault="00205401" w:rsidP="003F36B8">
      <w:pPr>
        <w:jc w:val="both"/>
        <w:rPr>
          <w:u w:val="single"/>
        </w:rPr>
        <w:sectPr w:rsidR="00205401" w:rsidRPr="003F36B8" w:rsidSect="003F36B8">
          <w:pgSz w:w="11905" w:h="16837"/>
          <w:pgMar w:top="635" w:right="706" w:bottom="851" w:left="1276" w:header="0" w:footer="3" w:gutter="0"/>
          <w:cols w:space="720"/>
          <w:noEndnote/>
          <w:docGrid w:linePitch="360"/>
        </w:sectPr>
      </w:pPr>
    </w:p>
    <w:p w:rsidR="00205401" w:rsidRPr="003F36B8" w:rsidRDefault="00205401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sz w:val="24"/>
          <w:szCs w:val="24"/>
          <w:u w:val="single"/>
        </w:rPr>
        <w:lastRenderedPageBreak/>
        <w:t>Вопрос:</w:t>
      </w:r>
      <w:r w:rsidRPr="003F36B8">
        <w:rPr>
          <w:sz w:val="24"/>
          <w:szCs w:val="24"/>
        </w:rPr>
        <w:t xml:space="preserve"> </w:t>
      </w:r>
      <w:r w:rsidRPr="003F36B8">
        <w:rPr>
          <w:b/>
          <w:sz w:val="24"/>
          <w:szCs w:val="24"/>
        </w:rPr>
        <w:t>В п.3.2. раздела 3. Инструкции по проведению конкурса на заключения договора о транспортном обслуживании насе</w:t>
      </w:r>
      <w:r w:rsidRPr="003F36B8">
        <w:rPr>
          <w:b/>
          <w:sz w:val="24"/>
          <w:szCs w:val="24"/>
        </w:rPr>
        <w:t>ления</w:t>
      </w:r>
      <w:r w:rsidRPr="003F36B8">
        <w:rPr>
          <w:b/>
          <w:sz w:val="24"/>
          <w:szCs w:val="24"/>
        </w:rPr>
        <w:t xml:space="preserve"> автомобильным транспортом общего пользования на социально знач</w:t>
      </w:r>
      <w:r w:rsidRPr="003F36B8">
        <w:rPr>
          <w:b/>
          <w:sz w:val="24"/>
          <w:szCs w:val="24"/>
        </w:rPr>
        <w:t>имых</w:t>
      </w:r>
      <w:r w:rsidRPr="003F36B8">
        <w:rPr>
          <w:b/>
          <w:sz w:val="24"/>
          <w:szCs w:val="24"/>
        </w:rPr>
        <w:t xml:space="preserve"> муниципальных маршрутах регулярных пассажирских перевоз</w:t>
      </w:r>
      <w:r w:rsidRPr="003F36B8">
        <w:rPr>
          <w:b/>
          <w:sz w:val="24"/>
          <w:szCs w:val="24"/>
        </w:rPr>
        <w:t>ок на</w:t>
      </w:r>
      <w:r w:rsidRPr="003F36B8">
        <w:rPr>
          <w:b/>
          <w:sz w:val="24"/>
          <w:szCs w:val="24"/>
        </w:rPr>
        <w:t xml:space="preserve"> </w:t>
      </w:r>
      <w:proofErr w:type="gramStart"/>
      <w:r w:rsidRPr="003F36B8">
        <w:rPr>
          <w:b/>
          <w:sz w:val="24"/>
          <w:szCs w:val="24"/>
        </w:rPr>
        <w:t>территории</w:t>
      </w:r>
      <w:proofErr w:type="gramEnd"/>
      <w:r w:rsidRPr="003F36B8">
        <w:rPr>
          <w:b/>
          <w:sz w:val="24"/>
          <w:szCs w:val="24"/>
        </w:rPr>
        <w:t xml:space="preserve"> ЗАТО Александровск утвержденной распоряж</w:t>
      </w:r>
      <w:r w:rsidRPr="003F36B8">
        <w:rPr>
          <w:b/>
          <w:sz w:val="24"/>
          <w:szCs w:val="24"/>
        </w:rPr>
        <w:t>ением</w:t>
      </w:r>
      <w:r w:rsidRPr="003F36B8">
        <w:rPr>
          <w:b/>
          <w:sz w:val="24"/>
          <w:szCs w:val="24"/>
        </w:rPr>
        <w:t xml:space="preserve"> администрации ЗАТО Александровск о</w:t>
      </w:r>
      <w:r w:rsidRPr="003F36B8">
        <w:rPr>
          <w:b/>
          <w:sz w:val="24"/>
          <w:szCs w:val="24"/>
        </w:rPr>
        <w:t>т 26.06.2015 года №302-р сказано:</w:t>
      </w:r>
    </w:p>
    <w:p w:rsidR="00205401" w:rsidRPr="003F36B8" w:rsidRDefault="00205401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b/>
          <w:sz w:val="24"/>
          <w:szCs w:val="24"/>
        </w:rPr>
        <w:t>«Цель конкурса</w:t>
      </w:r>
      <w:r w:rsidRPr="003F36B8">
        <w:rPr>
          <w:b/>
          <w:sz w:val="24"/>
          <w:szCs w:val="24"/>
        </w:rPr>
        <w:t xml:space="preserve"> </w:t>
      </w:r>
      <w:r w:rsidRPr="003F36B8">
        <w:rPr>
          <w:b/>
          <w:sz w:val="24"/>
          <w:szCs w:val="24"/>
        </w:rPr>
        <w:t>- определение перев</w:t>
      </w:r>
      <w:r w:rsidRPr="003F36B8">
        <w:rPr>
          <w:b/>
          <w:sz w:val="24"/>
          <w:szCs w:val="24"/>
        </w:rPr>
        <w:t>озчиков, предложивших лучшие условия</w:t>
      </w:r>
      <w:r w:rsidRPr="003F36B8">
        <w:rPr>
          <w:b/>
          <w:sz w:val="24"/>
          <w:szCs w:val="24"/>
        </w:rPr>
        <w:t xml:space="preserve"> для обеспечения эффективного транспортного обслуживания населения. Задачи конкурса:</w:t>
      </w:r>
    </w:p>
    <w:p w:rsidR="00205401" w:rsidRPr="003F36B8" w:rsidRDefault="00205401" w:rsidP="003F36B8">
      <w:pPr>
        <w:pStyle w:val="5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b/>
          <w:sz w:val="24"/>
          <w:szCs w:val="24"/>
        </w:rPr>
        <w:t>удовлетворение потребностей насе</w:t>
      </w:r>
      <w:r w:rsidRPr="003F36B8">
        <w:rPr>
          <w:b/>
          <w:sz w:val="24"/>
          <w:szCs w:val="24"/>
        </w:rPr>
        <w:t>ления в транспортном обслуживании на</w:t>
      </w:r>
      <w:r w:rsidRPr="003F36B8">
        <w:rPr>
          <w:b/>
          <w:sz w:val="24"/>
          <w:szCs w:val="24"/>
        </w:rPr>
        <w:t xml:space="preserve"> регулярных Муниципальных маршрутах;</w:t>
      </w:r>
    </w:p>
    <w:p w:rsidR="00205401" w:rsidRPr="003F36B8" w:rsidRDefault="00205401" w:rsidP="003F36B8">
      <w:pPr>
        <w:pStyle w:val="50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b/>
          <w:sz w:val="24"/>
          <w:szCs w:val="24"/>
        </w:rPr>
        <w:t>обеспечение безопасности при перевозке пассажиров на регуля</w:t>
      </w:r>
      <w:r w:rsidRPr="003F36B8">
        <w:rPr>
          <w:b/>
          <w:sz w:val="24"/>
          <w:szCs w:val="24"/>
        </w:rPr>
        <w:t>рных</w:t>
      </w:r>
      <w:r w:rsidRPr="003F36B8">
        <w:rPr>
          <w:b/>
          <w:sz w:val="24"/>
          <w:szCs w:val="24"/>
        </w:rPr>
        <w:t xml:space="preserve"> Муниципальных маршрутах;</w:t>
      </w:r>
    </w:p>
    <w:p w:rsidR="00205401" w:rsidRPr="003F36B8" w:rsidRDefault="00205401" w:rsidP="003F36B8">
      <w:pPr>
        <w:pStyle w:val="50"/>
        <w:numPr>
          <w:ilvl w:val="0"/>
          <w:numId w:val="2"/>
        </w:numPr>
        <w:shd w:val="clear" w:color="auto" w:fill="auto"/>
        <w:tabs>
          <w:tab w:val="left" w:pos="190"/>
        </w:tabs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b/>
          <w:sz w:val="24"/>
          <w:szCs w:val="24"/>
        </w:rPr>
        <w:t>повышение культуры и качества обслуживания пассажиров;</w:t>
      </w:r>
    </w:p>
    <w:p w:rsidR="00205401" w:rsidRPr="003F36B8" w:rsidRDefault="00205401" w:rsidP="003F36B8">
      <w:pPr>
        <w:pStyle w:val="50"/>
        <w:numPr>
          <w:ilvl w:val="0"/>
          <w:numId w:val="2"/>
        </w:numPr>
        <w:shd w:val="clear" w:color="auto" w:fill="auto"/>
        <w:tabs>
          <w:tab w:val="left" w:pos="190"/>
        </w:tabs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b/>
          <w:sz w:val="24"/>
          <w:szCs w:val="24"/>
        </w:rPr>
        <w:t>создание условий для развития рынка транспортных услуг</w:t>
      </w:r>
      <w:proofErr w:type="gramStart"/>
      <w:r w:rsidRPr="003F36B8">
        <w:rPr>
          <w:b/>
          <w:sz w:val="24"/>
          <w:szCs w:val="24"/>
        </w:rPr>
        <w:t>.».</w:t>
      </w:r>
      <w:proofErr w:type="gramEnd"/>
    </w:p>
    <w:p w:rsidR="00205401" w:rsidRPr="003F36B8" w:rsidRDefault="00205401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b/>
          <w:sz w:val="24"/>
          <w:szCs w:val="24"/>
        </w:rPr>
        <w:t>1) П</w:t>
      </w:r>
      <w:r w:rsidRPr="003F36B8">
        <w:rPr>
          <w:b/>
          <w:sz w:val="24"/>
          <w:szCs w:val="24"/>
        </w:rPr>
        <w:t xml:space="preserve">рошу разъяснить, каким образом повлияет на достижение указанной цели, и выполнит </w:t>
      </w:r>
      <w:proofErr w:type="gramStart"/>
      <w:r w:rsidRPr="003F36B8">
        <w:rPr>
          <w:b/>
          <w:sz w:val="24"/>
          <w:szCs w:val="24"/>
        </w:rPr>
        <w:t>выше указанные</w:t>
      </w:r>
      <w:proofErr w:type="gramEnd"/>
      <w:r w:rsidRPr="003F36B8">
        <w:rPr>
          <w:b/>
          <w:sz w:val="24"/>
          <w:szCs w:val="24"/>
        </w:rPr>
        <w:t xml:space="preserve"> задачи, исключени</w:t>
      </w:r>
      <w:r w:rsidRPr="003F36B8">
        <w:rPr>
          <w:b/>
          <w:sz w:val="24"/>
          <w:szCs w:val="24"/>
        </w:rPr>
        <w:t>е из</w:t>
      </w:r>
      <w:r w:rsidRPr="003F36B8">
        <w:rPr>
          <w:b/>
          <w:sz w:val="24"/>
          <w:szCs w:val="24"/>
        </w:rPr>
        <w:t xml:space="preserve"> Перечня показателей, отражающих качество транспортного обслужи</w:t>
      </w:r>
      <w:r w:rsidRPr="003F36B8">
        <w:rPr>
          <w:b/>
          <w:sz w:val="24"/>
          <w:szCs w:val="24"/>
        </w:rPr>
        <w:t>вания</w:t>
      </w:r>
      <w:r w:rsidRPr="003F36B8">
        <w:rPr>
          <w:b/>
          <w:sz w:val="24"/>
          <w:szCs w:val="24"/>
        </w:rPr>
        <w:t xml:space="preserve"> населения (по сравнению с Инструкцией по проведению аналогия тендера 19.01.2015 года), показателя «план обновления подвижного сост. «средний возраст транспортных средств»?</w:t>
      </w:r>
    </w:p>
    <w:p w:rsidR="00205401" w:rsidRPr="003F36B8" w:rsidRDefault="00205401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b/>
          <w:sz w:val="24"/>
          <w:szCs w:val="24"/>
        </w:rPr>
        <w:t>Использование новых автобусов при перевозке пассажиров, 6</w:t>
      </w:r>
      <w:r w:rsidRPr="003F36B8">
        <w:rPr>
          <w:b/>
          <w:sz w:val="24"/>
          <w:szCs w:val="24"/>
        </w:rPr>
        <w:t>удет</w:t>
      </w:r>
      <w:r w:rsidRPr="003F36B8">
        <w:rPr>
          <w:b/>
          <w:sz w:val="24"/>
          <w:szCs w:val="24"/>
        </w:rPr>
        <w:t xml:space="preserve"> повышаться безопасность пассажирских перевозок, а денежные сре</w:t>
      </w:r>
      <w:r w:rsidRPr="003F36B8">
        <w:rPr>
          <w:b/>
          <w:sz w:val="24"/>
          <w:szCs w:val="24"/>
        </w:rPr>
        <w:t>дства</w:t>
      </w:r>
      <w:r w:rsidRPr="003F36B8">
        <w:rPr>
          <w:b/>
          <w:sz w:val="24"/>
          <w:szCs w:val="24"/>
        </w:rPr>
        <w:t>; будут направляться не на запасные части, проведение технического рем</w:t>
      </w:r>
      <w:r w:rsidRPr="003F36B8">
        <w:rPr>
          <w:b/>
          <w:sz w:val="24"/>
          <w:szCs w:val="24"/>
        </w:rPr>
        <w:t>онта</w:t>
      </w:r>
      <w:r w:rsidRPr="003F36B8">
        <w:rPr>
          <w:b/>
          <w:sz w:val="24"/>
          <w:szCs w:val="24"/>
        </w:rPr>
        <w:t xml:space="preserve"> и обслуживания, а на повышение заработной платы работникам, обновл</w:t>
      </w:r>
      <w:r w:rsidRPr="003F36B8">
        <w:rPr>
          <w:b/>
          <w:sz w:val="24"/>
          <w:szCs w:val="24"/>
        </w:rPr>
        <w:t>ение</w:t>
      </w:r>
      <w:r w:rsidRPr="003F36B8">
        <w:rPr>
          <w:b/>
          <w:sz w:val="24"/>
          <w:szCs w:val="24"/>
        </w:rPr>
        <w:t xml:space="preserve"> автопарка, производственной базы. </w:t>
      </w:r>
      <w:r w:rsidRPr="003F36B8">
        <w:rPr>
          <w:b/>
          <w:sz w:val="24"/>
          <w:szCs w:val="24"/>
        </w:rPr>
        <w:t>Правительством РФ в настоящее время</w:t>
      </w:r>
      <w:r w:rsidRPr="003F36B8">
        <w:rPr>
          <w:b/>
          <w:sz w:val="24"/>
          <w:szCs w:val="24"/>
        </w:rPr>
        <w:t xml:space="preserve"> рассматривается вопрос о запрете использовать автобусы </w:t>
      </w:r>
      <w:proofErr w:type="gramStart"/>
      <w:r w:rsidRPr="003F36B8">
        <w:rPr>
          <w:b/>
          <w:sz w:val="24"/>
          <w:szCs w:val="24"/>
        </w:rPr>
        <w:t>при</w:t>
      </w:r>
      <w:proofErr w:type="gramEnd"/>
      <w:r w:rsidRPr="003F36B8">
        <w:rPr>
          <w:b/>
          <w:sz w:val="24"/>
          <w:szCs w:val="24"/>
        </w:rPr>
        <w:t xml:space="preserve"> перев пассажиров на регулярных маршрутах более 10 лет со дня выпуска.</w:t>
      </w:r>
    </w:p>
    <w:p w:rsidR="006212E3" w:rsidRPr="003F36B8" w:rsidRDefault="00205401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b/>
          <w:sz w:val="24"/>
          <w:szCs w:val="24"/>
        </w:rPr>
        <w:t>2) Прошу разъяснить, каким образом повлияет на достижение в</w:t>
      </w:r>
      <w:r w:rsidRPr="003F36B8">
        <w:rPr>
          <w:b/>
          <w:sz w:val="24"/>
          <w:szCs w:val="24"/>
        </w:rPr>
        <w:t>ыше</w:t>
      </w:r>
      <w:r w:rsidRPr="003F36B8">
        <w:rPr>
          <w:b/>
          <w:sz w:val="24"/>
          <w:szCs w:val="24"/>
        </w:rPr>
        <w:t xml:space="preserve"> указанной цели, и выполнит выше указанные задачи, снижение су</w:t>
      </w:r>
      <w:r w:rsidRPr="003F36B8">
        <w:rPr>
          <w:b/>
          <w:sz w:val="24"/>
          <w:szCs w:val="24"/>
        </w:rPr>
        <w:t>ммы годового объема субсидии из местного бюджета, на компенсацию затрат недополученных доходов, которые Претенденты обязаны будут</w:t>
      </w:r>
      <w:r w:rsidR="006212E3" w:rsidRPr="003F36B8">
        <w:rPr>
          <w:b/>
          <w:sz w:val="24"/>
          <w:szCs w:val="24"/>
        </w:rPr>
        <w:t xml:space="preserve"> произвести </w:t>
      </w:r>
      <w:r w:rsidR="006212E3" w:rsidRPr="003F36B8">
        <w:rPr>
          <w:b/>
          <w:sz w:val="24"/>
          <w:szCs w:val="24"/>
        </w:rPr>
        <w:t xml:space="preserve">чтобы набрать максимальное количество </w:t>
      </w:r>
      <w:r w:rsidR="006212E3" w:rsidRPr="003F36B8">
        <w:rPr>
          <w:b/>
          <w:sz w:val="24"/>
          <w:szCs w:val="24"/>
        </w:rPr>
        <w:t>балов, исходя из того, что субсидии</w:t>
      </w:r>
      <w:r w:rsidR="006212E3" w:rsidRPr="003F36B8">
        <w:rPr>
          <w:b/>
          <w:sz w:val="24"/>
          <w:szCs w:val="24"/>
        </w:rPr>
        <w:t xml:space="preserve"> из местного бюджета ежегодно понижается?</w:t>
      </w:r>
    </w:p>
    <w:p w:rsidR="006212E3" w:rsidRPr="003F36B8" w:rsidRDefault="006212E3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b/>
          <w:sz w:val="24"/>
          <w:szCs w:val="24"/>
        </w:rPr>
        <w:t>Увеличение бал</w:t>
      </w:r>
      <w:r w:rsidRPr="003F36B8">
        <w:rPr>
          <w:b/>
          <w:sz w:val="24"/>
          <w:szCs w:val="24"/>
        </w:rPr>
        <w:t>л</w:t>
      </w:r>
      <w:r w:rsidRPr="003F36B8">
        <w:rPr>
          <w:b/>
          <w:sz w:val="24"/>
          <w:szCs w:val="24"/>
        </w:rPr>
        <w:t>ов за счет применения этого показателя, ставит заран</w:t>
      </w:r>
      <w:r w:rsidRPr="003F36B8">
        <w:rPr>
          <w:b/>
          <w:sz w:val="24"/>
          <w:szCs w:val="24"/>
        </w:rPr>
        <w:t>ее</w:t>
      </w:r>
      <w:r w:rsidRPr="003F36B8">
        <w:rPr>
          <w:b/>
          <w:sz w:val="24"/>
          <w:szCs w:val="24"/>
        </w:rPr>
        <w:t xml:space="preserve"> неравные условия Претендентов, так как неясно по какой мето</w:t>
      </w:r>
      <w:r w:rsidRPr="003F36B8">
        <w:rPr>
          <w:b/>
          <w:sz w:val="24"/>
          <w:szCs w:val="24"/>
        </w:rPr>
        <w:t>дике</w:t>
      </w:r>
      <w:r w:rsidRPr="003F36B8">
        <w:rPr>
          <w:b/>
          <w:sz w:val="24"/>
          <w:szCs w:val="24"/>
        </w:rPr>
        <w:t xml:space="preserve">, формировался показатель себестоимости одного километра про автотранспорта по маршрутам </w:t>
      </w:r>
      <w:proofErr w:type="gramStart"/>
      <w:r w:rsidRPr="003F36B8">
        <w:rPr>
          <w:b/>
          <w:sz w:val="24"/>
          <w:szCs w:val="24"/>
        </w:rPr>
        <w:t>в</w:t>
      </w:r>
      <w:proofErr w:type="gramEnd"/>
      <w:r w:rsidRPr="003F36B8">
        <w:rPr>
          <w:b/>
          <w:sz w:val="24"/>
          <w:szCs w:val="24"/>
        </w:rPr>
        <w:t xml:space="preserve"> ЗАТО Александровск. Этот показа имеет место быть лишь при наличии </w:t>
      </w:r>
      <w:r w:rsidRPr="003F36B8">
        <w:rPr>
          <w:b/>
          <w:sz w:val="24"/>
          <w:szCs w:val="24"/>
        </w:rPr>
        <w:t>Единой методики формирования</w:t>
      </w:r>
      <w:r w:rsidRPr="003F36B8">
        <w:rPr>
          <w:b/>
          <w:sz w:val="24"/>
          <w:szCs w:val="24"/>
        </w:rPr>
        <w:t xml:space="preserve"> </w:t>
      </w:r>
      <w:proofErr w:type="gramStart"/>
      <w:r w:rsidRPr="003F36B8">
        <w:rPr>
          <w:b/>
          <w:sz w:val="24"/>
          <w:szCs w:val="24"/>
        </w:rPr>
        <w:t>пределах</w:t>
      </w:r>
      <w:proofErr w:type="gramEnd"/>
      <w:r w:rsidRPr="003F36B8">
        <w:rPr>
          <w:b/>
          <w:sz w:val="24"/>
          <w:szCs w:val="24"/>
        </w:rPr>
        <w:t xml:space="preserve"> ЗАТО Александров</w:t>
      </w:r>
      <w:r w:rsidRPr="003F36B8">
        <w:rPr>
          <w:b/>
          <w:sz w:val="24"/>
          <w:szCs w:val="24"/>
        </w:rPr>
        <w:t>ск фактической себестоимости одного</w:t>
      </w:r>
      <w:r w:rsidRPr="003F36B8">
        <w:rPr>
          <w:b/>
          <w:sz w:val="24"/>
          <w:szCs w:val="24"/>
        </w:rPr>
        <w:t xml:space="preserve"> километра пробега автотранспорта.</w:t>
      </w:r>
    </w:p>
    <w:p w:rsidR="006212E3" w:rsidRPr="003F36B8" w:rsidRDefault="006212E3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b/>
          <w:sz w:val="24"/>
          <w:szCs w:val="24"/>
        </w:rPr>
        <w:t>Не является ли это нарушен</w:t>
      </w:r>
      <w:r w:rsidRPr="003F36B8">
        <w:rPr>
          <w:b/>
          <w:sz w:val="24"/>
          <w:szCs w:val="24"/>
        </w:rPr>
        <w:t>ием Федерального Закона № 135-ФЗ от</w:t>
      </w:r>
      <w:r w:rsidRPr="003F36B8">
        <w:rPr>
          <w:b/>
          <w:sz w:val="24"/>
          <w:szCs w:val="24"/>
        </w:rPr>
        <w:t xml:space="preserve"> 26.07.2006г.</w:t>
      </w:r>
    </w:p>
    <w:p w:rsidR="006212E3" w:rsidRPr="003F36B8" w:rsidRDefault="006212E3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b/>
          <w:sz w:val="24"/>
          <w:szCs w:val="24"/>
        </w:rPr>
        <w:t>3)</w:t>
      </w:r>
      <w:r w:rsidRPr="003F36B8">
        <w:rPr>
          <w:b/>
          <w:sz w:val="24"/>
          <w:szCs w:val="24"/>
        </w:rPr>
        <w:t>Прошу разъяснить, каким о</w:t>
      </w:r>
      <w:r w:rsidRPr="003F36B8">
        <w:rPr>
          <w:b/>
          <w:sz w:val="24"/>
          <w:szCs w:val="24"/>
        </w:rPr>
        <w:t>бразом повлияет на достижение выше</w:t>
      </w:r>
      <w:r w:rsidRPr="003F36B8">
        <w:rPr>
          <w:b/>
          <w:sz w:val="24"/>
          <w:szCs w:val="24"/>
        </w:rPr>
        <w:t xml:space="preserve"> указанной цели, и выполнит выше указанные задачи, включени</w:t>
      </w:r>
      <w:r w:rsidRPr="003F36B8">
        <w:rPr>
          <w:b/>
          <w:sz w:val="24"/>
          <w:szCs w:val="24"/>
        </w:rPr>
        <w:t xml:space="preserve">е в </w:t>
      </w:r>
      <w:r w:rsidRPr="003F36B8">
        <w:rPr>
          <w:b/>
          <w:sz w:val="24"/>
          <w:szCs w:val="24"/>
        </w:rPr>
        <w:t xml:space="preserve"> Перечень показателей, отражающ</w:t>
      </w:r>
      <w:r w:rsidRPr="003F36B8">
        <w:rPr>
          <w:b/>
          <w:sz w:val="24"/>
          <w:szCs w:val="24"/>
        </w:rPr>
        <w:t xml:space="preserve">их состояние </w:t>
      </w:r>
      <w:proofErr w:type="gramStart"/>
      <w:r w:rsidRPr="003F36B8">
        <w:rPr>
          <w:b/>
          <w:sz w:val="24"/>
          <w:szCs w:val="24"/>
        </w:rPr>
        <w:t>безопасности</w:t>
      </w:r>
      <w:proofErr w:type="gramEnd"/>
      <w:r w:rsidRPr="003F36B8">
        <w:rPr>
          <w:b/>
          <w:sz w:val="24"/>
          <w:szCs w:val="24"/>
        </w:rPr>
        <w:t xml:space="preserve"> перев</w:t>
      </w:r>
      <w:r w:rsidRPr="003F36B8">
        <w:rPr>
          <w:b/>
          <w:sz w:val="24"/>
          <w:szCs w:val="24"/>
        </w:rPr>
        <w:t xml:space="preserve"> показатель «стаж водителей, </w:t>
      </w:r>
      <w:r w:rsidRPr="003F36B8">
        <w:rPr>
          <w:b/>
          <w:sz w:val="24"/>
          <w:szCs w:val="24"/>
        </w:rPr>
        <w:t>которых участник Конкурса планирует</w:t>
      </w:r>
      <w:r w:rsidRPr="003F36B8">
        <w:rPr>
          <w:b/>
          <w:sz w:val="24"/>
          <w:szCs w:val="24"/>
        </w:rPr>
        <w:t xml:space="preserve"> задействовать на маршрутах регулярных пассажирских перевозок»?</w:t>
      </w:r>
    </w:p>
    <w:p w:rsidR="006212E3" w:rsidRPr="003F36B8" w:rsidRDefault="006212E3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b/>
          <w:sz w:val="24"/>
          <w:szCs w:val="24"/>
        </w:rPr>
      </w:pPr>
      <w:proofErr w:type="gramStart"/>
      <w:r w:rsidRPr="003F36B8">
        <w:rPr>
          <w:b/>
          <w:sz w:val="24"/>
          <w:szCs w:val="24"/>
        </w:rPr>
        <w:t>Согласно показателей</w:t>
      </w:r>
      <w:proofErr w:type="gramEnd"/>
      <w:r w:rsidRPr="003F36B8">
        <w:rPr>
          <w:b/>
          <w:sz w:val="24"/>
          <w:szCs w:val="24"/>
        </w:rPr>
        <w:t xml:space="preserve"> Претендент не набирает ни одного бала, в</w:t>
      </w:r>
      <w:r w:rsidRPr="003F36B8">
        <w:rPr>
          <w:b/>
          <w:sz w:val="24"/>
          <w:szCs w:val="24"/>
        </w:rPr>
        <w:t xml:space="preserve"> том</w:t>
      </w:r>
      <w:r w:rsidRPr="003F36B8">
        <w:rPr>
          <w:b/>
          <w:sz w:val="24"/>
          <w:szCs w:val="24"/>
        </w:rPr>
        <w:t xml:space="preserve"> случае если у него работают молодые сотрудники имеющие стаж указан</w:t>
      </w:r>
      <w:r w:rsidRPr="003F36B8">
        <w:rPr>
          <w:b/>
          <w:sz w:val="24"/>
          <w:szCs w:val="24"/>
        </w:rPr>
        <w:t>ный</w:t>
      </w:r>
      <w:r w:rsidRPr="003F36B8">
        <w:rPr>
          <w:b/>
          <w:sz w:val="24"/>
          <w:szCs w:val="24"/>
        </w:rPr>
        <w:t xml:space="preserve"> выше до 3 лет. Разница между минимальным и максимальным ста</w:t>
      </w:r>
      <w:r w:rsidRPr="003F36B8">
        <w:rPr>
          <w:b/>
          <w:sz w:val="24"/>
          <w:szCs w:val="24"/>
        </w:rPr>
        <w:t>жем</w:t>
      </w:r>
      <w:r w:rsidRPr="003F36B8">
        <w:rPr>
          <w:b/>
          <w:sz w:val="24"/>
          <w:szCs w:val="24"/>
        </w:rPr>
        <w:t xml:space="preserve"> водителей составляет 9 балов.</w:t>
      </w:r>
    </w:p>
    <w:p w:rsidR="006212E3" w:rsidRPr="003F36B8" w:rsidRDefault="006212E3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b/>
          <w:sz w:val="24"/>
          <w:szCs w:val="24"/>
        </w:rPr>
        <w:t>Чтобы получить балы используя этот показатель, П</w:t>
      </w:r>
      <w:r w:rsidRPr="003F36B8">
        <w:rPr>
          <w:b/>
          <w:sz w:val="24"/>
          <w:szCs w:val="24"/>
        </w:rPr>
        <w:t>ретендент обязан</w:t>
      </w:r>
      <w:r w:rsidRPr="003F36B8">
        <w:rPr>
          <w:b/>
          <w:sz w:val="24"/>
          <w:szCs w:val="24"/>
        </w:rPr>
        <w:t xml:space="preserve"> нарушать Конституционные права Ч</w:t>
      </w:r>
      <w:r w:rsidRPr="003F36B8">
        <w:rPr>
          <w:b/>
          <w:sz w:val="24"/>
          <w:szCs w:val="24"/>
        </w:rPr>
        <w:t>еловека и Трудовой Кодекс, применяя</w:t>
      </w:r>
      <w:r w:rsidRPr="003F36B8">
        <w:rPr>
          <w:b/>
          <w:sz w:val="24"/>
          <w:szCs w:val="24"/>
        </w:rPr>
        <w:t xml:space="preserve"> дискриминацию по возрастному признаку, отказывая в приеме на </w:t>
      </w:r>
      <w:proofErr w:type="gramStart"/>
      <w:r w:rsidRPr="003F36B8">
        <w:rPr>
          <w:b/>
          <w:sz w:val="24"/>
          <w:szCs w:val="24"/>
          <w:lang w:val="en-US"/>
        </w:rPr>
        <w:t>pa</w:t>
      </w:r>
      <w:proofErr w:type="gramEnd"/>
      <w:r w:rsidRPr="003F36B8">
        <w:rPr>
          <w:b/>
          <w:sz w:val="24"/>
          <w:szCs w:val="24"/>
        </w:rPr>
        <w:t>боту</w:t>
      </w:r>
      <w:r w:rsidRPr="003F36B8">
        <w:rPr>
          <w:b/>
          <w:sz w:val="24"/>
          <w:szCs w:val="24"/>
        </w:rPr>
        <w:t xml:space="preserve"> сотрудникам не подходивших под параметры показателей Конкурса.</w:t>
      </w:r>
    </w:p>
    <w:p w:rsidR="006212E3" w:rsidRDefault="006212E3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b/>
          <w:sz w:val="24"/>
          <w:szCs w:val="24"/>
        </w:rPr>
        <w:t xml:space="preserve">Также веским аргументом </w:t>
      </w:r>
      <w:proofErr w:type="gramStart"/>
      <w:r w:rsidRPr="003F36B8">
        <w:rPr>
          <w:b/>
          <w:sz w:val="24"/>
          <w:szCs w:val="24"/>
        </w:rPr>
        <w:t>необоснованного</w:t>
      </w:r>
      <w:proofErr w:type="gramEnd"/>
      <w:r w:rsidRPr="003F36B8">
        <w:rPr>
          <w:b/>
          <w:sz w:val="24"/>
          <w:szCs w:val="24"/>
        </w:rPr>
        <w:t xml:space="preserve"> на мой вз</w:t>
      </w:r>
      <w:r w:rsidRPr="003F36B8">
        <w:rPr>
          <w:b/>
          <w:sz w:val="24"/>
          <w:szCs w:val="24"/>
        </w:rPr>
        <w:t>гляд, включения</w:t>
      </w:r>
      <w:r w:rsidRPr="003F36B8">
        <w:rPr>
          <w:b/>
          <w:sz w:val="24"/>
          <w:szCs w:val="24"/>
        </w:rPr>
        <w:t xml:space="preserve"> Перечень показателей пункта по набору балов стаж работы водите</w:t>
      </w:r>
      <w:r w:rsidRPr="003F36B8">
        <w:rPr>
          <w:b/>
          <w:sz w:val="24"/>
          <w:szCs w:val="24"/>
        </w:rPr>
        <w:t>лей</w:t>
      </w:r>
      <w:r w:rsidRPr="003F36B8">
        <w:rPr>
          <w:b/>
          <w:sz w:val="24"/>
          <w:szCs w:val="24"/>
        </w:rPr>
        <w:t xml:space="preserve"> категории «Д» является тот факт, что</w:t>
      </w:r>
      <w:r w:rsidRPr="003F36B8">
        <w:rPr>
          <w:b/>
          <w:sz w:val="24"/>
          <w:szCs w:val="24"/>
        </w:rPr>
        <w:t xml:space="preserve"> перевозка пассажиров осуществляется</w:t>
      </w:r>
      <w:r w:rsidRPr="003F36B8">
        <w:rPr>
          <w:b/>
          <w:sz w:val="24"/>
          <w:szCs w:val="24"/>
        </w:rPr>
        <w:t xml:space="preserve"> в МО ЗАТО Александровск, и водител</w:t>
      </w:r>
      <w:r w:rsidRPr="003F36B8">
        <w:rPr>
          <w:b/>
          <w:sz w:val="24"/>
          <w:szCs w:val="24"/>
        </w:rPr>
        <w:t xml:space="preserve">и принятые на работу для перевозок </w:t>
      </w:r>
      <w:r w:rsidRPr="003F36B8">
        <w:rPr>
          <w:b/>
          <w:sz w:val="24"/>
          <w:szCs w:val="24"/>
        </w:rPr>
        <w:t>пассажиров обязаны проживать в ЗАТО Алексан</w:t>
      </w:r>
      <w:r w:rsidRPr="003F36B8">
        <w:rPr>
          <w:b/>
          <w:sz w:val="24"/>
          <w:szCs w:val="24"/>
        </w:rPr>
        <w:t>дровск, либо иметь</w:t>
      </w:r>
      <w:r w:rsidRPr="003F36B8">
        <w:rPr>
          <w:b/>
          <w:sz w:val="24"/>
          <w:szCs w:val="24"/>
        </w:rPr>
        <w:t xml:space="preserve"> разрешение на въезд в ЗАТО. Привлеч</w:t>
      </w:r>
      <w:r w:rsidRPr="003F36B8">
        <w:rPr>
          <w:b/>
          <w:sz w:val="24"/>
          <w:szCs w:val="24"/>
        </w:rPr>
        <w:t>ение иностранных работников в 3АТО</w:t>
      </w:r>
      <w:r w:rsidRPr="003F36B8">
        <w:rPr>
          <w:b/>
          <w:sz w:val="24"/>
          <w:szCs w:val="24"/>
        </w:rPr>
        <w:t xml:space="preserve"> очень проблематично. В центре зан</w:t>
      </w:r>
      <w:r w:rsidRPr="003F36B8">
        <w:rPr>
          <w:b/>
          <w:sz w:val="24"/>
          <w:szCs w:val="24"/>
        </w:rPr>
        <w:t>ятости населения нет безработных</w:t>
      </w:r>
      <w:r w:rsidRPr="003F36B8">
        <w:rPr>
          <w:b/>
          <w:sz w:val="24"/>
          <w:szCs w:val="24"/>
        </w:rPr>
        <w:t xml:space="preserve"> только с таким </w:t>
      </w:r>
      <w:r w:rsidRPr="003F36B8">
        <w:rPr>
          <w:b/>
          <w:sz w:val="24"/>
          <w:szCs w:val="24"/>
        </w:rPr>
        <w:lastRenderedPageBreak/>
        <w:t>большим стажем</w:t>
      </w:r>
      <w:r w:rsidRPr="003F36B8">
        <w:rPr>
          <w:b/>
          <w:sz w:val="24"/>
          <w:szCs w:val="24"/>
        </w:rPr>
        <w:t xml:space="preserve"> работы на автобусах, но и вообще с категорией «Д».</w:t>
      </w:r>
      <w:r w:rsidRPr="003F36B8">
        <w:rPr>
          <w:b/>
          <w:sz w:val="24"/>
          <w:szCs w:val="24"/>
        </w:rPr>
        <w:t xml:space="preserve"> Автотранспортные предприятия</w:t>
      </w:r>
      <w:r w:rsidRPr="003F36B8">
        <w:rPr>
          <w:b/>
          <w:sz w:val="24"/>
          <w:szCs w:val="24"/>
        </w:rPr>
        <w:t xml:space="preserve"> постоянно ощущают нехватку в кадрах</w:t>
      </w:r>
      <w:r w:rsidRPr="003F36B8">
        <w:rPr>
          <w:b/>
          <w:sz w:val="24"/>
          <w:szCs w:val="24"/>
        </w:rPr>
        <w:t xml:space="preserve"> специальности «водитель автомобиля».</w:t>
      </w: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b/>
          <w:sz w:val="24"/>
          <w:szCs w:val="24"/>
        </w:rPr>
      </w:pPr>
    </w:p>
    <w:p w:rsidR="006212E3" w:rsidRPr="003F36B8" w:rsidRDefault="006212E3" w:rsidP="003F36B8">
      <w:pPr>
        <w:tabs>
          <w:tab w:val="left" w:pos="6465"/>
        </w:tabs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3F36B8">
        <w:rPr>
          <w:rFonts w:ascii="Times New Roman" w:hAnsi="Times New Roman" w:cs="Times New Roman"/>
          <w:sz w:val="24"/>
          <w:szCs w:val="24"/>
        </w:rPr>
        <w:t xml:space="preserve"> </w:t>
      </w:r>
      <w:r w:rsidRPr="003F36B8">
        <w:rPr>
          <w:rFonts w:ascii="Times New Roman" w:hAnsi="Times New Roman" w:cs="Times New Roman"/>
          <w:sz w:val="24"/>
          <w:szCs w:val="24"/>
        </w:rPr>
        <w:t>Согласно п. 7.1. Инструкции по проведению открытого конкурса (далее – Инструкция) Претендент вправе направить в письменной форме Организатору конкурса запрос о разъяснении положений Инструкции, являющейся частью конкурсной документации.</w:t>
      </w:r>
    </w:p>
    <w:p w:rsidR="006212E3" w:rsidRPr="003F36B8" w:rsidRDefault="006212E3" w:rsidP="003F36B8">
      <w:pPr>
        <w:tabs>
          <w:tab w:val="left" w:pos="6465"/>
        </w:tabs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По смыслу вышеуказанного пункта под разъяснениями конкурсной документации следует понимать  деятельность Организатора конкурса, связанную с осуществлением толкования для лиц (Претендентов) тех или иных пунктов с целью обеспечения единообразного применения и исключения возникших неясностей.</w:t>
      </w:r>
    </w:p>
    <w:p w:rsidR="006212E3" w:rsidRPr="003F36B8" w:rsidRDefault="006212E3" w:rsidP="003F36B8">
      <w:pPr>
        <w:tabs>
          <w:tab w:val="left" w:pos="6465"/>
        </w:tabs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Целью Вашего запроса является предоставление Организатором конкурса анализа обоснованности показателей, установленных для оценки участников конкурса.</w:t>
      </w:r>
    </w:p>
    <w:p w:rsidR="006212E3" w:rsidRPr="003F36B8" w:rsidRDefault="006212E3" w:rsidP="003F36B8">
      <w:pPr>
        <w:tabs>
          <w:tab w:val="left" w:pos="6465"/>
        </w:tabs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>Что касается предоставления информации о стаже работы водителей Претендента, имеющих водительское удостоверение категории «</w:t>
      </w:r>
      <w:r w:rsidRPr="003F36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F36B8">
        <w:rPr>
          <w:rFonts w:ascii="Times New Roman" w:hAnsi="Times New Roman" w:cs="Times New Roman"/>
          <w:sz w:val="24"/>
          <w:szCs w:val="24"/>
        </w:rPr>
        <w:t>» поясняем следующее:</w:t>
      </w:r>
    </w:p>
    <w:p w:rsidR="006212E3" w:rsidRPr="003F36B8" w:rsidRDefault="006212E3" w:rsidP="003F36B8">
      <w:pPr>
        <w:autoSpaceDE w:val="0"/>
        <w:autoSpaceDN w:val="0"/>
        <w:adjustRightInd w:val="0"/>
        <w:spacing w:after="0" w:line="240" w:lineRule="auto"/>
        <w:ind w:left="-426" w:right="14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6B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3F36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36B8">
        <w:rPr>
          <w:rFonts w:ascii="Times New Roman" w:hAnsi="Times New Roman" w:cs="Times New Roman"/>
          <w:sz w:val="24"/>
          <w:szCs w:val="24"/>
        </w:rPr>
        <w:t xml:space="preserve"> статьей 25 Федерального закона от 10.12.2995 № 196 – ФЗ «О безопасности дорожного движения» для допуска к управлению автомобиля, предназначенного для перевозки пассажиров и имеющего более восьми сидячих мест, помимо сиденья водителя необходимо получение водительского удостоверения, подтверждающего право на управление транспортными средствами категории «D».</w:t>
      </w:r>
    </w:p>
    <w:p w:rsidR="00205401" w:rsidRPr="003F36B8" w:rsidRDefault="00205401" w:rsidP="003F36B8">
      <w:pPr>
        <w:pStyle w:val="a3"/>
        <w:shd w:val="clear" w:color="auto" w:fill="auto"/>
        <w:spacing w:before="0" w:after="0" w:line="240" w:lineRule="auto"/>
        <w:ind w:left="-426" w:right="140" w:firstLine="426"/>
        <w:jc w:val="both"/>
        <w:rPr>
          <w:sz w:val="24"/>
          <w:szCs w:val="24"/>
        </w:rPr>
      </w:pPr>
    </w:p>
    <w:p w:rsidR="006212E3" w:rsidRPr="003F36B8" w:rsidRDefault="006212E3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sz w:val="24"/>
          <w:szCs w:val="24"/>
          <w:u w:val="single"/>
        </w:rPr>
        <w:t>Вопрос:</w:t>
      </w:r>
      <w:r w:rsidRPr="003F36B8">
        <w:rPr>
          <w:sz w:val="24"/>
          <w:szCs w:val="24"/>
        </w:rPr>
        <w:t xml:space="preserve"> </w:t>
      </w:r>
      <w:r w:rsidRPr="003F36B8">
        <w:rPr>
          <w:b/>
          <w:sz w:val="24"/>
          <w:szCs w:val="24"/>
        </w:rPr>
        <w:t>В разделе 1 «Общие положения» Инструкции по проведению Конку</w:t>
      </w:r>
      <w:r w:rsidR="003F36B8" w:rsidRPr="003F36B8">
        <w:rPr>
          <w:b/>
          <w:sz w:val="24"/>
          <w:szCs w:val="24"/>
        </w:rPr>
        <w:t>рса</w:t>
      </w:r>
      <w:r w:rsidRPr="003F36B8">
        <w:rPr>
          <w:b/>
          <w:sz w:val="24"/>
          <w:szCs w:val="24"/>
        </w:rPr>
        <w:t xml:space="preserve"> на право заключения договора о транспортном обслуживании население автомобильным транспортом общего пользования на социально зн</w:t>
      </w:r>
      <w:r w:rsidR="003F36B8" w:rsidRPr="003F36B8">
        <w:rPr>
          <w:b/>
          <w:sz w:val="24"/>
          <w:szCs w:val="24"/>
        </w:rPr>
        <w:t>ачимых</w:t>
      </w:r>
      <w:r w:rsidRPr="003F36B8">
        <w:rPr>
          <w:b/>
          <w:sz w:val="24"/>
          <w:szCs w:val="24"/>
        </w:rPr>
        <w:t xml:space="preserve"> муниципальных маршрутах регулярных пассажирских перевозок на </w:t>
      </w:r>
      <w:proofErr w:type="gramStart"/>
      <w:r w:rsidRPr="003F36B8">
        <w:rPr>
          <w:b/>
          <w:sz w:val="24"/>
          <w:szCs w:val="24"/>
        </w:rPr>
        <w:t>территории</w:t>
      </w:r>
      <w:proofErr w:type="gramEnd"/>
      <w:r w:rsidRPr="003F36B8">
        <w:rPr>
          <w:b/>
          <w:sz w:val="24"/>
          <w:szCs w:val="24"/>
        </w:rPr>
        <w:t xml:space="preserve"> ЗАТО Александровск утвержденной распоряжением администрации ЗАТО Алекс</w:t>
      </w:r>
      <w:r w:rsidR="003F36B8" w:rsidRPr="003F36B8">
        <w:rPr>
          <w:b/>
          <w:sz w:val="24"/>
          <w:szCs w:val="24"/>
        </w:rPr>
        <w:t>андровск от 26.06.2015 года№302-р сказано</w:t>
      </w:r>
      <w:r w:rsidR="003F36B8">
        <w:rPr>
          <w:b/>
          <w:sz w:val="24"/>
          <w:szCs w:val="24"/>
        </w:rPr>
        <w:t xml:space="preserve">«... </w:t>
      </w:r>
      <w:r w:rsidRPr="003F36B8">
        <w:rPr>
          <w:b/>
          <w:sz w:val="24"/>
          <w:szCs w:val="24"/>
        </w:rPr>
        <w:t>Инструкция определяет отношения, возникшие при проведении конкурса...»</w:t>
      </w:r>
    </w:p>
    <w:p w:rsidR="006212E3" w:rsidRPr="003F36B8" w:rsidRDefault="006212E3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b/>
          <w:sz w:val="24"/>
          <w:szCs w:val="24"/>
        </w:rPr>
      </w:pPr>
      <w:r w:rsidRPr="003F36B8">
        <w:rPr>
          <w:b/>
          <w:sz w:val="24"/>
          <w:szCs w:val="24"/>
        </w:rPr>
        <w:t>1) Прошу разъяснить имеют ли право Претенденты, подавшие заявк</w:t>
      </w:r>
      <w:r w:rsidR="003F36B8" w:rsidRPr="003F36B8">
        <w:rPr>
          <w:b/>
          <w:sz w:val="24"/>
          <w:szCs w:val="24"/>
        </w:rPr>
        <w:t>и</w:t>
      </w:r>
      <w:r w:rsidRPr="003F36B8">
        <w:rPr>
          <w:b/>
          <w:sz w:val="24"/>
          <w:szCs w:val="24"/>
        </w:rPr>
        <w:t xml:space="preserve"> участие в конкурсе, или их представители, изучать заявки и документы других Претендентов также подавших заявки на участие в этом конкурс</w:t>
      </w:r>
      <w:proofErr w:type="gramStart"/>
      <w:r w:rsidRPr="003F36B8">
        <w:rPr>
          <w:b/>
          <w:sz w:val="24"/>
          <w:szCs w:val="24"/>
        </w:rPr>
        <w:t xml:space="preserve"> Е</w:t>
      </w:r>
      <w:proofErr w:type="gramEnd"/>
      <w:r w:rsidRPr="003F36B8">
        <w:rPr>
          <w:b/>
          <w:sz w:val="24"/>
          <w:szCs w:val="24"/>
        </w:rPr>
        <w:t>сли имеют право, то на основании каких документов, где и в какие сро</w:t>
      </w:r>
      <w:r w:rsidR="003F36B8" w:rsidRPr="003F36B8">
        <w:rPr>
          <w:b/>
          <w:sz w:val="24"/>
          <w:szCs w:val="24"/>
        </w:rPr>
        <w:t>ки.</w:t>
      </w: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right="140"/>
        <w:rPr>
          <w:sz w:val="24"/>
          <w:szCs w:val="24"/>
        </w:rPr>
      </w:pP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sz w:val="24"/>
          <w:szCs w:val="24"/>
        </w:rPr>
      </w:pPr>
      <w:r w:rsidRPr="003F36B8">
        <w:rPr>
          <w:sz w:val="24"/>
          <w:szCs w:val="24"/>
          <w:u w:val="single"/>
        </w:rPr>
        <w:t>Ответ:</w:t>
      </w:r>
      <w:r w:rsidRPr="003F36B8">
        <w:rPr>
          <w:sz w:val="24"/>
          <w:szCs w:val="24"/>
        </w:rPr>
        <w:t xml:space="preserve"> </w:t>
      </w:r>
      <w:r w:rsidRPr="003F36B8">
        <w:rPr>
          <w:sz w:val="24"/>
          <w:szCs w:val="24"/>
        </w:rPr>
        <w:t xml:space="preserve">Согласно п. 7.1 Порядка проведения конкурса на право заключения договора о транспортном обслуживании населения автомобильным транспортом общего пользования на социально значимых муниципальных маршрутах регулярных пассажирских перевозок на </w:t>
      </w:r>
      <w:proofErr w:type="gramStart"/>
      <w:r w:rsidRPr="003F36B8">
        <w:rPr>
          <w:sz w:val="24"/>
          <w:szCs w:val="24"/>
        </w:rPr>
        <w:t>территории</w:t>
      </w:r>
      <w:proofErr w:type="gramEnd"/>
      <w:r w:rsidRPr="003F36B8">
        <w:rPr>
          <w:sz w:val="24"/>
          <w:szCs w:val="24"/>
        </w:rPr>
        <w:t xml:space="preserve"> ЗАТО Александровск, утвержденного постановлением администрации ЗАТО Александровск от 24 июля 2015 г. № 1507 (далее – Порядок), заявка на участие в Конкурсе подается в письменном виде в запечатанном конверте. На конверте должна присутствовать информация с указанием наименования конкурса, даты и времени вскрытия, но без указания Претендента.</w:t>
      </w: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sz w:val="24"/>
          <w:szCs w:val="24"/>
        </w:rPr>
      </w:pPr>
      <w:r w:rsidRPr="003F36B8">
        <w:rPr>
          <w:sz w:val="24"/>
          <w:szCs w:val="24"/>
        </w:rPr>
        <w:t xml:space="preserve">Согласно п. 8.4.4. Порядка при вскрытии конвертов с заявками на участие в конкурсе конкурсной комиссией проверяется целостность конвертов, наличие заявки, сведений и документов, </w:t>
      </w:r>
      <w:r w:rsidRPr="003F36B8">
        <w:rPr>
          <w:sz w:val="24"/>
          <w:szCs w:val="24"/>
        </w:rPr>
        <w:t>предусмотренных п. 6.4. Порядка.</w:t>
      </w: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sz w:val="24"/>
          <w:szCs w:val="24"/>
        </w:rPr>
      </w:pPr>
      <w:r w:rsidRPr="003F36B8">
        <w:rPr>
          <w:sz w:val="24"/>
          <w:szCs w:val="24"/>
        </w:rPr>
        <w:t>Таким образом, в соответствии с пунктами вышеуказанного Порядка не допускается изучение Претендентом, подавшим заявки на участие в конкурсе, или их представителем, изучать заявок и документов других Претендентов.</w:t>
      </w: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sz w:val="24"/>
          <w:szCs w:val="24"/>
        </w:rPr>
      </w:pP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sz w:val="24"/>
          <w:szCs w:val="24"/>
          <w:u w:val="single"/>
        </w:rPr>
      </w:pP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sz w:val="24"/>
          <w:szCs w:val="24"/>
        </w:rPr>
      </w:pPr>
      <w:r w:rsidRPr="003F36B8">
        <w:rPr>
          <w:sz w:val="24"/>
          <w:szCs w:val="24"/>
          <w:u w:val="single"/>
        </w:rPr>
        <w:t>Вопрос:</w:t>
      </w:r>
      <w:r w:rsidRPr="003F36B8">
        <w:rPr>
          <w:sz w:val="24"/>
          <w:szCs w:val="24"/>
        </w:rPr>
        <w:t xml:space="preserve"> </w:t>
      </w:r>
      <w:r w:rsidR="006212E3" w:rsidRPr="003F36B8">
        <w:rPr>
          <w:b/>
          <w:sz w:val="24"/>
          <w:szCs w:val="24"/>
        </w:rPr>
        <w:t>Прошу разъяснить имеют ли право Председатель комиссии и члены комиссии обсуждать информацию и документы предоставленные Претендентами в составе заявки на участие в конкурсе за пределами ра</w:t>
      </w:r>
      <w:r w:rsidRPr="003F36B8">
        <w:rPr>
          <w:b/>
          <w:sz w:val="24"/>
          <w:szCs w:val="24"/>
        </w:rPr>
        <w:t>боты</w:t>
      </w:r>
      <w:r w:rsidR="006212E3" w:rsidRPr="003F36B8">
        <w:rPr>
          <w:b/>
          <w:sz w:val="24"/>
          <w:szCs w:val="24"/>
        </w:rPr>
        <w:t xml:space="preserve"> конкурсной комиссии?</w:t>
      </w: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right="140"/>
        <w:rPr>
          <w:sz w:val="24"/>
          <w:szCs w:val="24"/>
        </w:rPr>
      </w:pP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sz w:val="24"/>
          <w:szCs w:val="24"/>
        </w:rPr>
      </w:pPr>
      <w:r w:rsidRPr="003F36B8">
        <w:rPr>
          <w:sz w:val="24"/>
          <w:szCs w:val="24"/>
          <w:u w:val="single"/>
        </w:rPr>
        <w:t>Ответ:</w:t>
      </w:r>
      <w:r w:rsidRPr="003F36B8">
        <w:rPr>
          <w:sz w:val="24"/>
          <w:szCs w:val="24"/>
        </w:rPr>
        <w:t xml:space="preserve"> </w:t>
      </w:r>
      <w:r w:rsidRPr="003F36B8">
        <w:rPr>
          <w:sz w:val="24"/>
          <w:szCs w:val="24"/>
        </w:rPr>
        <w:t xml:space="preserve">Конкурсная комиссия осуществляет свою деятельность в соответствии с Положением о конкурсной комиссии по проведению конкурса на право заключения договора о транспортном обслуживании населения автомобильным транспортом общего пользования на социально значимых муниципальных маршрутах регулярных пассажирских перевозок на </w:t>
      </w:r>
      <w:proofErr w:type="gramStart"/>
      <w:r w:rsidRPr="003F36B8">
        <w:rPr>
          <w:sz w:val="24"/>
          <w:szCs w:val="24"/>
        </w:rPr>
        <w:t>территории</w:t>
      </w:r>
      <w:proofErr w:type="gramEnd"/>
      <w:r w:rsidRPr="003F36B8">
        <w:rPr>
          <w:sz w:val="24"/>
          <w:szCs w:val="24"/>
        </w:rPr>
        <w:t xml:space="preserve"> ЗАТО </w:t>
      </w:r>
      <w:r w:rsidRPr="003F36B8">
        <w:rPr>
          <w:sz w:val="24"/>
          <w:szCs w:val="24"/>
        </w:rPr>
        <w:lastRenderedPageBreak/>
        <w:t>Александровск, утверждённого постановление администрации ЗАТО Александровск от 10 июля 2015 г. № 1610 (далее – Положение).</w:t>
      </w: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sz w:val="24"/>
          <w:szCs w:val="24"/>
        </w:rPr>
      </w:pPr>
      <w:r w:rsidRPr="003F36B8">
        <w:rPr>
          <w:sz w:val="24"/>
          <w:szCs w:val="24"/>
        </w:rPr>
        <w:t>Вышеуказанное Положение не входит в состав конкурсной документации, тем</w:t>
      </w:r>
      <w:r w:rsidRPr="003F36B8">
        <w:rPr>
          <w:sz w:val="24"/>
          <w:szCs w:val="24"/>
        </w:rPr>
        <w:t xml:space="preserve"> самым, не подлежит разъяснению.</w:t>
      </w: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sz w:val="24"/>
          <w:szCs w:val="24"/>
        </w:rPr>
      </w:pP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rFonts w:eastAsia="Times New Roman"/>
          <w:b/>
          <w:sz w:val="24"/>
          <w:szCs w:val="24"/>
          <w:lang w:eastAsia="ru-RU"/>
        </w:rPr>
      </w:pPr>
      <w:r w:rsidRPr="003F36B8">
        <w:rPr>
          <w:sz w:val="24"/>
          <w:szCs w:val="24"/>
          <w:u w:val="single"/>
        </w:rPr>
        <w:t>Вопрос:</w:t>
      </w:r>
      <w:r w:rsidRPr="003F36B8">
        <w:rPr>
          <w:sz w:val="24"/>
          <w:szCs w:val="24"/>
        </w:rPr>
        <w:t xml:space="preserve"> </w:t>
      </w:r>
      <w:r w:rsidRPr="003F36B8">
        <w:rPr>
          <w:rFonts w:eastAsia="Times New Roman"/>
          <w:b/>
          <w:sz w:val="24"/>
          <w:szCs w:val="24"/>
          <w:lang w:eastAsia="ru-RU"/>
        </w:rPr>
        <w:t>В целях правильного оформления заявки и формирования пакета документов входящих в состав заявки на участие в Конкурсе на право заключения договора о транспортном обслуживании населения автомобильным транспортом общего пользования на социально значимых муниципальных маршрутах регулярных пассажирских перевозок на территории ЗАТО Александровск прошу разъяснить Инструкцию по проведению конкурса утвержденную распоряжением администрации ЗАТО Александровск № 302-р от 26.06.2015 года</w:t>
      </w:r>
      <w:proofErr w:type="gramStart"/>
      <w:r w:rsidRPr="003F36B8">
        <w:rPr>
          <w:rFonts w:eastAsia="Times New Roman"/>
          <w:b/>
          <w:sz w:val="24"/>
          <w:szCs w:val="24"/>
          <w:lang w:eastAsia="ru-RU"/>
        </w:rPr>
        <w:t xml:space="preserve"> :</w:t>
      </w:r>
      <w:proofErr w:type="gramEnd"/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rFonts w:eastAsia="Times New Roman"/>
          <w:b/>
          <w:sz w:val="24"/>
          <w:szCs w:val="24"/>
          <w:lang w:eastAsia="ru-RU"/>
        </w:rPr>
      </w:pPr>
      <w:r w:rsidRPr="003F36B8">
        <w:rPr>
          <w:rFonts w:eastAsia="Times New Roman"/>
          <w:b/>
          <w:sz w:val="24"/>
          <w:szCs w:val="24"/>
          <w:lang w:eastAsia="ru-RU"/>
        </w:rPr>
        <w:t>Пунктами 5.4,14. Инструкции по проведению открытого конкурса предусмотрено предоставление «...справки о необходимой сумме субсидии из местного бюджета на возмещение затрат... », «Объем субсидий рассчитывается в соответствии с Порядком предоставления субсидии из бюджета ЗАТО Александровск..</w:t>
      </w:r>
      <w:proofErr w:type="gramStart"/>
      <w:r w:rsidRPr="003F36B8">
        <w:rPr>
          <w:rFonts w:eastAsia="Times New Roman"/>
          <w:b/>
          <w:sz w:val="24"/>
          <w:szCs w:val="24"/>
          <w:lang w:eastAsia="ru-RU"/>
        </w:rPr>
        <w:t>.у</w:t>
      </w:r>
      <w:proofErr w:type="gramEnd"/>
      <w:r w:rsidRPr="003F36B8">
        <w:rPr>
          <w:rFonts w:eastAsia="Times New Roman"/>
          <w:b/>
          <w:sz w:val="24"/>
          <w:szCs w:val="24"/>
          <w:lang w:eastAsia="ru-RU"/>
        </w:rPr>
        <w:t>твержденным постановлением администрации ЗАТО Александровск от 04.03.2015 года № 518». Каким образом должна выглядеть справка?</w:t>
      </w: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rFonts w:eastAsia="Times New Roman"/>
          <w:b/>
          <w:sz w:val="24"/>
          <w:szCs w:val="24"/>
          <w:lang w:eastAsia="ru-RU"/>
        </w:rPr>
      </w:pPr>
      <w:r w:rsidRPr="003F36B8">
        <w:rPr>
          <w:rFonts w:eastAsia="Times New Roman"/>
          <w:b/>
          <w:sz w:val="24"/>
          <w:szCs w:val="24"/>
          <w:lang w:eastAsia="ru-RU"/>
        </w:rPr>
        <w:t xml:space="preserve">- Означает ли это, что в справке должно быть указано?: Необходимая сумма субсидии из местного бюджета на возмещение затрат, возникших в связи с осуществлением регулярных пассажирских перевозок, с учетом режима работы на маршруте (номер маршрута) по лоту (№ лота) составляет </w:t>
      </w:r>
      <w:proofErr w:type="gramStart"/>
      <w:r w:rsidRPr="003F36B8">
        <w:rPr>
          <w:rFonts w:eastAsia="Times New Roman"/>
          <w:b/>
          <w:sz w:val="24"/>
          <w:szCs w:val="24"/>
          <w:lang w:eastAsia="ru-RU"/>
        </w:rPr>
        <w:t xml:space="preserve">( </w:t>
      </w:r>
      <w:proofErr w:type="gramEnd"/>
      <w:r w:rsidRPr="003F36B8">
        <w:rPr>
          <w:rFonts w:eastAsia="Times New Roman"/>
          <w:b/>
          <w:sz w:val="24"/>
          <w:szCs w:val="24"/>
          <w:lang w:eastAsia="ru-RU"/>
        </w:rPr>
        <w:t xml:space="preserve">сумма). </w:t>
      </w:r>
      <w:proofErr w:type="gramStart"/>
      <w:r w:rsidRPr="003F36B8">
        <w:rPr>
          <w:rFonts w:eastAsia="Times New Roman"/>
          <w:b/>
          <w:sz w:val="24"/>
          <w:szCs w:val="24"/>
          <w:lang w:eastAsia="ru-RU"/>
        </w:rPr>
        <w:t>(Подписи директора, главного бухгалтера предприятия и печать.</w:t>
      </w:r>
      <w:proofErr w:type="gramEnd"/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rFonts w:eastAsia="Times New Roman"/>
          <w:b/>
          <w:sz w:val="24"/>
          <w:szCs w:val="24"/>
          <w:lang w:eastAsia="ru-RU"/>
        </w:rPr>
      </w:pPr>
      <w:r w:rsidRPr="003F36B8">
        <w:rPr>
          <w:rFonts w:eastAsia="Times New Roman"/>
          <w:b/>
          <w:sz w:val="24"/>
          <w:szCs w:val="24"/>
          <w:lang w:eastAsia="ru-RU"/>
        </w:rPr>
        <w:t>- Сумма должна быть указана в тысячах рублей, или в целых рублях или в рублях и копейках?</w:t>
      </w: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rFonts w:eastAsia="Times New Roman"/>
          <w:sz w:val="24"/>
          <w:szCs w:val="24"/>
          <w:lang w:eastAsia="ru-RU"/>
        </w:rPr>
      </w:pP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sz w:val="24"/>
          <w:szCs w:val="24"/>
        </w:rPr>
      </w:pPr>
      <w:r w:rsidRPr="003F36B8">
        <w:rPr>
          <w:sz w:val="24"/>
          <w:szCs w:val="24"/>
          <w:u w:val="single"/>
        </w:rPr>
        <w:t>Ответ:</w:t>
      </w:r>
      <w:r w:rsidRPr="003F36B8">
        <w:rPr>
          <w:sz w:val="24"/>
          <w:szCs w:val="24"/>
        </w:rPr>
        <w:t xml:space="preserve"> </w:t>
      </w:r>
      <w:proofErr w:type="gramStart"/>
      <w:r w:rsidRPr="003F36B8">
        <w:rPr>
          <w:sz w:val="24"/>
          <w:szCs w:val="24"/>
        </w:rPr>
        <w:t>Ф</w:t>
      </w:r>
      <w:r w:rsidRPr="003F36B8">
        <w:rPr>
          <w:sz w:val="24"/>
          <w:szCs w:val="24"/>
        </w:rPr>
        <w:t>орма справки о необходимой сумме субсидии из местного бюджета на возмещение затрат, возникших в связи с осуществлением регулярных пассажирских перевозок (далее – Субсидия), также как и формат указания суммы субсидии (руб. или тыс. руб.) Инструкцией по проведению открытого конкурса (далее – Инструкция), утвержденной распоряжением администрации ЗАТО Александровск от 26.06.2015 № 302-р (с изм. от 17.07.2015 № 307-р),  не установлены.</w:t>
      </w:r>
      <w:proofErr w:type="gramEnd"/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sz w:val="24"/>
          <w:szCs w:val="24"/>
        </w:rPr>
      </w:pPr>
      <w:r w:rsidRPr="003F36B8">
        <w:rPr>
          <w:sz w:val="24"/>
          <w:szCs w:val="24"/>
        </w:rPr>
        <w:t xml:space="preserve">В соответствии с Порядком предоставления субсидии из ассигнований местного </w:t>
      </w:r>
      <w:proofErr w:type="gramStart"/>
      <w:r w:rsidRPr="003F36B8">
        <w:rPr>
          <w:sz w:val="24"/>
          <w:szCs w:val="24"/>
        </w:rPr>
        <w:t>бюджета</w:t>
      </w:r>
      <w:proofErr w:type="gramEnd"/>
      <w:r w:rsidRPr="003F36B8">
        <w:rPr>
          <w:sz w:val="24"/>
          <w:szCs w:val="24"/>
        </w:rPr>
        <w:t xml:space="preserve"> ЗАТО Александровск, утвержденным постановлением администрации ЗАТО Александровск от 04.03.2015 № 518, объем субсидии указывается в рублях (с округлением до одного знака после запятой).</w:t>
      </w: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sz w:val="24"/>
          <w:szCs w:val="24"/>
        </w:rPr>
      </w:pPr>
      <w:r w:rsidRPr="003F36B8">
        <w:rPr>
          <w:sz w:val="24"/>
          <w:szCs w:val="24"/>
        </w:rPr>
        <w:t xml:space="preserve">В соответствии с подпунктом 5.4.14 Инструкции в справке должна быть указана сумма Субсидии с учетом режима работы на маршруте, указанного в конкурсной документации (раздельно по каждому лоту). </w:t>
      </w:r>
    </w:p>
    <w:p w:rsidR="003F36B8" w:rsidRPr="003F36B8" w:rsidRDefault="003F36B8" w:rsidP="003F36B8">
      <w:pPr>
        <w:pStyle w:val="50"/>
        <w:shd w:val="clear" w:color="auto" w:fill="auto"/>
        <w:spacing w:before="0" w:after="0" w:line="240" w:lineRule="auto"/>
        <w:ind w:left="-426" w:right="140" w:firstLine="426"/>
        <w:rPr>
          <w:sz w:val="24"/>
          <w:szCs w:val="24"/>
        </w:rPr>
        <w:sectPr w:rsidR="003F36B8" w:rsidRPr="003F36B8" w:rsidSect="003F36B8">
          <w:pgSz w:w="11905" w:h="16837"/>
          <w:pgMar w:top="709" w:right="706" w:bottom="851" w:left="1276" w:header="0" w:footer="3" w:gutter="0"/>
          <w:cols w:space="720"/>
          <w:noEndnote/>
          <w:docGrid w:linePitch="360"/>
        </w:sectPr>
      </w:pPr>
      <w:r w:rsidRPr="003F36B8">
        <w:rPr>
          <w:sz w:val="24"/>
          <w:szCs w:val="24"/>
        </w:rPr>
        <w:t>Справка подписывается руководителем предприятия, главным бу</w:t>
      </w:r>
      <w:r w:rsidR="00852205">
        <w:rPr>
          <w:sz w:val="24"/>
          <w:szCs w:val="24"/>
        </w:rPr>
        <w:t>хгалтером и заверяется печатью.</w:t>
      </w:r>
    </w:p>
    <w:p w:rsidR="00205401" w:rsidRPr="003F36B8" w:rsidRDefault="00205401" w:rsidP="003F36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5401" w:rsidRPr="003F36B8" w:rsidSect="003F36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01"/>
    <w:rsid w:val="000401DB"/>
    <w:rsid w:val="00086218"/>
    <w:rsid w:val="0009536B"/>
    <w:rsid w:val="0012498F"/>
    <w:rsid w:val="00192A9E"/>
    <w:rsid w:val="00196C6E"/>
    <w:rsid w:val="00205401"/>
    <w:rsid w:val="003040CC"/>
    <w:rsid w:val="00337A4F"/>
    <w:rsid w:val="003420B6"/>
    <w:rsid w:val="0035693B"/>
    <w:rsid w:val="00381DFE"/>
    <w:rsid w:val="003F346C"/>
    <w:rsid w:val="003F36B8"/>
    <w:rsid w:val="00412808"/>
    <w:rsid w:val="004472F1"/>
    <w:rsid w:val="00454715"/>
    <w:rsid w:val="00477C24"/>
    <w:rsid w:val="00492B1D"/>
    <w:rsid w:val="004F6184"/>
    <w:rsid w:val="00506A07"/>
    <w:rsid w:val="00517824"/>
    <w:rsid w:val="005C272E"/>
    <w:rsid w:val="006212E3"/>
    <w:rsid w:val="00623875"/>
    <w:rsid w:val="006D7EE1"/>
    <w:rsid w:val="00761019"/>
    <w:rsid w:val="007B38E4"/>
    <w:rsid w:val="00850314"/>
    <w:rsid w:val="00852205"/>
    <w:rsid w:val="0086377A"/>
    <w:rsid w:val="0092356D"/>
    <w:rsid w:val="009C4C31"/>
    <w:rsid w:val="009E6ECF"/>
    <w:rsid w:val="00A20105"/>
    <w:rsid w:val="00A37416"/>
    <w:rsid w:val="00AA1168"/>
    <w:rsid w:val="00B21FC2"/>
    <w:rsid w:val="00B44A6F"/>
    <w:rsid w:val="00BF5216"/>
    <w:rsid w:val="00C56574"/>
    <w:rsid w:val="00CC4F86"/>
    <w:rsid w:val="00D17932"/>
    <w:rsid w:val="00D2542D"/>
    <w:rsid w:val="00D71947"/>
    <w:rsid w:val="00D76301"/>
    <w:rsid w:val="00DC1BC3"/>
    <w:rsid w:val="00DE5C67"/>
    <w:rsid w:val="00E4754A"/>
    <w:rsid w:val="00EB0933"/>
    <w:rsid w:val="00F24333"/>
    <w:rsid w:val="00F57CC9"/>
    <w:rsid w:val="00F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0540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1"/>
    <w:uiPriority w:val="99"/>
    <w:rsid w:val="0020540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205401"/>
    <w:pPr>
      <w:shd w:val="clear" w:color="auto" w:fill="FFFFFF"/>
      <w:spacing w:before="540" w:after="3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05401"/>
  </w:style>
  <w:style w:type="character" w:customStyle="1" w:styleId="12pt2">
    <w:name w:val="Основной текст + 12 pt2"/>
    <w:basedOn w:val="1"/>
    <w:uiPriority w:val="99"/>
    <w:rsid w:val="00205401"/>
    <w:rPr>
      <w:rFonts w:ascii="Times New Roman" w:hAnsi="Times New Roman" w:cs="Times New Roman"/>
      <w:spacing w:val="0"/>
      <w:sz w:val="24"/>
      <w:szCs w:val="24"/>
      <w:u w:val="single"/>
      <w:shd w:val="clear" w:color="auto" w:fill="FFFFFF"/>
    </w:rPr>
  </w:style>
  <w:style w:type="character" w:customStyle="1" w:styleId="12pt1">
    <w:name w:val="Основной текст + 12 pt1"/>
    <w:aliases w:val="Полужирный"/>
    <w:basedOn w:val="1"/>
    <w:uiPriority w:val="99"/>
    <w:rsid w:val="00205401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0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401"/>
    <w:rPr>
      <w:rFonts w:ascii="Tahoma" w:hAnsi="Tahoma" w:cs="Tahoma"/>
      <w:sz w:val="16"/>
      <w:szCs w:val="16"/>
    </w:rPr>
  </w:style>
  <w:style w:type="character" w:customStyle="1" w:styleId="214">
    <w:name w:val="Заголовок №2 + 14"/>
    <w:aliases w:val="5 pt"/>
    <w:basedOn w:val="a0"/>
    <w:uiPriority w:val="99"/>
    <w:rsid w:val="00205401"/>
    <w:rPr>
      <w:rFonts w:ascii="Times New Roman" w:hAnsi="Times New Roman" w:cs="Times New Roman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rsid w:val="0020540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05401"/>
    <w:pPr>
      <w:shd w:val="clear" w:color="auto" w:fill="FFFFFF"/>
      <w:spacing w:before="1920" w:after="300" w:line="319" w:lineRule="exact"/>
      <w:jc w:val="both"/>
    </w:pPr>
    <w:rPr>
      <w:rFonts w:ascii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0540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1"/>
    <w:uiPriority w:val="99"/>
    <w:rsid w:val="0020540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205401"/>
    <w:pPr>
      <w:shd w:val="clear" w:color="auto" w:fill="FFFFFF"/>
      <w:spacing w:before="540" w:after="3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05401"/>
  </w:style>
  <w:style w:type="character" w:customStyle="1" w:styleId="12pt2">
    <w:name w:val="Основной текст + 12 pt2"/>
    <w:basedOn w:val="1"/>
    <w:uiPriority w:val="99"/>
    <w:rsid w:val="00205401"/>
    <w:rPr>
      <w:rFonts w:ascii="Times New Roman" w:hAnsi="Times New Roman" w:cs="Times New Roman"/>
      <w:spacing w:val="0"/>
      <w:sz w:val="24"/>
      <w:szCs w:val="24"/>
      <w:u w:val="single"/>
      <w:shd w:val="clear" w:color="auto" w:fill="FFFFFF"/>
    </w:rPr>
  </w:style>
  <w:style w:type="character" w:customStyle="1" w:styleId="12pt1">
    <w:name w:val="Основной текст + 12 pt1"/>
    <w:aliases w:val="Полужирный"/>
    <w:basedOn w:val="1"/>
    <w:uiPriority w:val="99"/>
    <w:rsid w:val="00205401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0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401"/>
    <w:rPr>
      <w:rFonts w:ascii="Tahoma" w:hAnsi="Tahoma" w:cs="Tahoma"/>
      <w:sz w:val="16"/>
      <w:szCs w:val="16"/>
    </w:rPr>
  </w:style>
  <w:style w:type="character" w:customStyle="1" w:styleId="214">
    <w:name w:val="Заголовок №2 + 14"/>
    <w:aliases w:val="5 pt"/>
    <w:basedOn w:val="a0"/>
    <w:uiPriority w:val="99"/>
    <w:rsid w:val="00205401"/>
    <w:rPr>
      <w:rFonts w:ascii="Times New Roman" w:hAnsi="Times New Roman" w:cs="Times New Roman"/>
      <w:spacing w:val="0"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rsid w:val="00205401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05401"/>
    <w:pPr>
      <w:shd w:val="clear" w:color="auto" w:fill="FFFFFF"/>
      <w:spacing w:before="1920" w:after="300" w:line="319" w:lineRule="exact"/>
      <w:jc w:val="both"/>
    </w:pPr>
    <w:rPr>
      <w:rFonts w:ascii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8FC034FBE366C1ABA1D2A54BA119F33A8F2A85546F141E13EAB94439C4452D212D2B59DBBEAEgBRBI" TargetMode="External"/><Relationship Id="rId13" Type="http://schemas.openxmlformats.org/officeDocument/2006/relationships/hyperlink" Target="consultantplus://offline/ref=C6E1435BF3E33781F22463B3EFA1278EADE729EEE650D8D512EAAA8C2AE46211024808D4FCE74CA8H9k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36A8E83F72EE004F11F6787B025EE95EC43784D137D135738321F48937CB5C074CCA8FD2589D05qAS9H" TargetMode="External"/><Relationship Id="rId12" Type="http://schemas.openxmlformats.org/officeDocument/2006/relationships/hyperlink" Target="consultantplus://offline/ref=74778FC034FBE366C1ABA1D2A54BA119F33A8F2A85546F141E13EAB94439C4452D212D2B59DBBEADgBR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8FC034FBE366C1ABA1D2A54BA119F33A8F2A85546F141E13EAB94439C4452D212D2B59DBBEADgBRC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778FC034FBE366C1ABA1D2A54BA119F33A8F2A85546F141E13EAB94439C4452D212D2B59DBBEADgBR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8FC034FBE366C1ABA1D2A54BA119F33A8F2A85546F141E13EAB94439C4452D212D2B59DBBEADgBR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17F8-1A86-4986-94B5-A51DD2A1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74D2C417</Template>
  <TotalTime>37</TotalTime>
  <Pages>8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Екатерина Андреевна</dc:creator>
  <cp:lastModifiedBy>Горячева Екатерина Андреевна</cp:lastModifiedBy>
  <cp:revision>1</cp:revision>
  <dcterms:created xsi:type="dcterms:W3CDTF">2015-07-21T12:52:00Z</dcterms:created>
  <dcterms:modified xsi:type="dcterms:W3CDTF">2015-07-21T13:35:00Z</dcterms:modified>
</cp:coreProperties>
</file>