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CF" w:rsidRPr="00724582" w:rsidRDefault="00DD76CF" w:rsidP="00DD76CF">
      <w:pPr>
        <w:pStyle w:val="a5"/>
        <w:ind w:firstLine="851"/>
        <w:rPr>
          <w:sz w:val="28"/>
        </w:rPr>
      </w:pPr>
      <w:r w:rsidRPr="00724582">
        <w:rPr>
          <w:sz w:val="28"/>
        </w:rPr>
        <w:t>Перечень нормативных правовых актов</w:t>
      </w: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Александровск</w:t>
      </w:r>
      <w:r w:rsidRPr="00724582">
        <w:rPr>
          <w:sz w:val="28"/>
        </w:rPr>
        <w:t>, имеющих риск нарушения антимонопольного законодательства</w:t>
      </w:r>
    </w:p>
    <w:p w:rsidR="00DD76CF" w:rsidRDefault="00DD76CF" w:rsidP="00DD76CF">
      <w:pPr>
        <w:pStyle w:val="a5"/>
        <w:ind w:firstLine="851"/>
        <w:rPr>
          <w:b w:val="0"/>
          <w:sz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3402"/>
      </w:tblGrid>
      <w:tr w:rsidR="00DD76CF" w:rsidTr="00613ED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6CF" w:rsidRDefault="00DD76CF" w:rsidP="007B1416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6CF" w:rsidRDefault="00DD76CF" w:rsidP="007B1416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76CF" w:rsidRPr="00724582" w:rsidRDefault="00DD76CF" w:rsidP="007B1416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>Реквизиты и наименование НПА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6CF" w:rsidRPr="00724582" w:rsidRDefault="00DD76CF" w:rsidP="007B1416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 xml:space="preserve">Нормы антимонопольного законодательства, которая может иметь риск нарушения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 xml:space="preserve">Соответствие (несоответствии) </w:t>
            </w:r>
          </w:p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 xml:space="preserve">нормативного правого акта </w:t>
            </w:r>
          </w:p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>норме антимонопольного</w:t>
            </w:r>
          </w:p>
          <w:p w:rsidR="00DD76CF" w:rsidRPr="00724582" w:rsidRDefault="00DD76CF" w:rsidP="007B14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582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</w:tr>
      <w:tr w:rsidR="00DD76CF" w:rsidTr="00613ED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E41" w:rsidRDefault="00417E41" w:rsidP="00B77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от 22.03.2022 № 671</w:t>
            </w:r>
            <w:r w:rsidR="002115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1560" w:rsidRPr="0021156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ЗАТО Александровск от 30.06.2011 № 1489 «Об утверждении схемы размещения нестационарных торговых объектов на территории ЗАТО Александровск»</w:t>
            </w:r>
          </w:p>
          <w:p w:rsidR="00DD76CF" w:rsidRPr="00613ED0" w:rsidRDefault="00DD76CF" w:rsidP="0061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DD76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6"/>
            </w:tblGrid>
            <w:tr w:rsidR="00DD76CF" w:rsidTr="00DD76CF">
              <w:trPr>
                <w:trHeight w:val="479"/>
              </w:trPr>
              <w:tc>
                <w:tcPr>
                  <w:tcW w:w="2256" w:type="dxa"/>
                </w:tcPr>
                <w:p w:rsidR="00DD76CF" w:rsidRDefault="00DD76CF" w:rsidP="00211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211560">
                    <w:rPr>
                      <w:sz w:val="22"/>
                      <w:szCs w:val="22"/>
                    </w:rPr>
                    <w:t>ст. 20 Федерального Закона от 26.07.2006 № 135-ФЗ «О защите конкуренции»</w:t>
                  </w:r>
                </w:p>
              </w:tc>
            </w:tr>
          </w:tbl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</w:tr>
      <w:tr w:rsidR="00DD76CF" w:rsidTr="00613ED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3B7FE1" w:rsidP="00B77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ЗАТО Александровск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12.08.2022 №1946 «</w:t>
            </w:r>
            <w:r w:rsidRPr="003B7F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грантов в форме субсидий юридическим лицам, индивидуальным предпринимателям, физическим лицам – производителям товаров, работ, услуг, утвержденный постановлением администрации ЗАТО Александровск от 31.05.2021 № 1191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DD76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6"/>
            </w:tblGrid>
            <w:tr w:rsidR="00DD76CF" w:rsidTr="00DD76CF">
              <w:trPr>
                <w:trHeight w:val="479"/>
              </w:trPr>
              <w:tc>
                <w:tcPr>
                  <w:tcW w:w="2256" w:type="dxa"/>
                </w:tcPr>
                <w:p w:rsidR="00DD76CF" w:rsidRDefault="00DD76CF" w:rsidP="00211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3B7FE1">
                    <w:rPr>
                      <w:sz w:val="22"/>
                      <w:szCs w:val="22"/>
                    </w:rPr>
                    <w:t>ст. 15 Федерального Закона от 26.07.2006 № 135-ФЗ «О защите конкуренции»</w:t>
                  </w:r>
                </w:p>
              </w:tc>
            </w:tr>
          </w:tbl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</w:tr>
      <w:tr w:rsidR="00DD76CF" w:rsidTr="00613ED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Pr="008D7669" w:rsidRDefault="002061D7" w:rsidP="00B7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ЗАТО Александровск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14.09.2022 № 2131»</w:t>
            </w:r>
            <w:r>
              <w:t xml:space="preserve"> </w:t>
            </w:r>
            <w:r w:rsidRPr="002061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ЗАТО Александровск от 14.11.2012 № 2620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DD76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6"/>
            </w:tblGrid>
            <w:tr w:rsidR="00DD76CF" w:rsidTr="00DD76CF">
              <w:trPr>
                <w:trHeight w:val="479"/>
              </w:trPr>
              <w:tc>
                <w:tcPr>
                  <w:tcW w:w="2256" w:type="dxa"/>
                </w:tcPr>
                <w:p w:rsidR="00DD76CF" w:rsidRDefault="00DD76C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ст. 15 Федерального Закона от 26.07.2006 № 135-ФЗ «О защите конкуренции» </w:t>
                  </w:r>
                </w:p>
              </w:tc>
            </w:tr>
          </w:tbl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</w:p>
          <w:p w:rsidR="00DD76CF" w:rsidRDefault="00DD76CF" w:rsidP="007B1416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</w:tr>
    </w:tbl>
    <w:p w:rsidR="001A6519" w:rsidRDefault="001A6519">
      <w:bookmarkStart w:id="0" w:name="_GoBack"/>
      <w:bookmarkEnd w:id="0"/>
    </w:p>
    <w:sectPr w:rsidR="001A6519" w:rsidSect="00DD76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6CF"/>
    <w:rsid w:val="00051D17"/>
    <w:rsid w:val="001A6519"/>
    <w:rsid w:val="002061D7"/>
    <w:rsid w:val="00211560"/>
    <w:rsid w:val="003B7FE1"/>
    <w:rsid w:val="00417E41"/>
    <w:rsid w:val="004F2F5A"/>
    <w:rsid w:val="005931B0"/>
    <w:rsid w:val="00613ED0"/>
    <w:rsid w:val="00712E0A"/>
    <w:rsid w:val="008D7669"/>
    <w:rsid w:val="00B779EA"/>
    <w:rsid w:val="00C93C80"/>
    <w:rsid w:val="00D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447A"/>
  <w15:docId w15:val="{6C1D6DA8-1437-47DC-883B-EB511ABA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CF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aliases w:val="Çàãîëîâîê Знак1,Caaieiaie Знак1,Çàãîëîâîê Знак Знак,Caaieiaie Знак Знак"/>
    <w:link w:val="a5"/>
    <w:locked/>
    <w:rsid w:val="00DD76CF"/>
    <w:rPr>
      <w:rFonts w:ascii="Times New Roman" w:hAnsi="Times New Roman"/>
      <w:b/>
      <w:sz w:val="30"/>
      <w:szCs w:val="28"/>
    </w:rPr>
  </w:style>
  <w:style w:type="paragraph" w:styleId="a5">
    <w:name w:val="Title"/>
    <w:aliases w:val="Çàãîëîâîê,Caaieiaie,Çàãîëîâîê Знак,Caaieiaie Знак"/>
    <w:basedOn w:val="a"/>
    <w:link w:val="a4"/>
    <w:qFormat/>
    <w:rsid w:val="00DD76CF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30"/>
      <w:szCs w:val="28"/>
      <w:lang w:eastAsia="en-US"/>
    </w:rPr>
  </w:style>
  <w:style w:type="character" w:customStyle="1" w:styleId="a6">
    <w:name w:val="Название Знак"/>
    <w:basedOn w:val="a0"/>
    <w:uiPriority w:val="10"/>
    <w:rsid w:val="00DD7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DD7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MoroshkinaTL</dc:creator>
  <cp:lastModifiedBy>Менжулина Анна Андреевна</cp:lastModifiedBy>
  <cp:revision>2</cp:revision>
  <dcterms:created xsi:type="dcterms:W3CDTF">2022-12-22T09:15:00Z</dcterms:created>
  <dcterms:modified xsi:type="dcterms:W3CDTF">2022-12-22T09:15:00Z</dcterms:modified>
</cp:coreProperties>
</file>